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F18" w:rsidRDefault="003754FC" w:rsidP="005E6F49">
      <w:pPr>
        <w:jc w:val="center"/>
        <w:rPr>
          <w:b/>
          <w:sz w:val="24"/>
          <w:szCs w:val="24"/>
        </w:rPr>
      </w:pPr>
      <w:r>
        <w:rPr>
          <w:b/>
          <w:sz w:val="24"/>
          <w:szCs w:val="24"/>
        </w:rPr>
        <w:t>INSTRUCTIVO</w:t>
      </w:r>
      <w:r w:rsidR="003D4247">
        <w:rPr>
          <w:b/>
          <w:sz w:val="24"/>
          <w:szCs w:val="24"/>
        </w:rPr>
        <w:t xml:space="preserve"> </w:t>
      </w:r>
      <w:r w:rsidR="00543E96">
        <w:rPr>
          <w:b/>
          <w:sz w:val="24"/>
          <w:szCs w:val="24"/>
        </w:rPr>
        <w:t>SEGUNDA</w:t>
      </w:r>
      <w:r w:rsidR="003D4247">
        <w:rPr>
          <w:b/>
          <w:sz w:val="24"/>
          <w:szCs w:val="24"/>
        </w:rPr>
        <w:t xml:space="preserve"> FASE</w:t>
      </w:r>
      <w:r>
        <w:rPr>
          <w:b/>
          <w:sz w:val="24"/>
          <w:szCs w:val="24"/>
        </w:rPr>
        <w:t xml:space="preserve"> </w:t>
      </w:r>
      <w:r w:rsidR="00C968A8">
        <w:rPr>
          <w:b/>
          <w:sz w:val="24"/>
          <w:szCs w:val="24"/>
        </w:rPr>
        <w:t xml:space="preserve">PARA LA IMPLEMENTACION DE </w:t>
      </w:r>
      <w:r>
        <w:rPr>
          <w:b/>
          <w:sz w:val="24"/>
          <w:szCs w:val="24"/>
        </w:rPr>
        <w:t>NOMINA</w:t>
      </w:r>
      <w:r w:rsidR="00C968A8">
        <w:rPr>
          <w:b/>
          <w:sz w:val="24"/>
          <w:szCs w:val="24"/>
        </w:rPr>
        <w:t xml:space="preserve"> ELECTRONICA</w:t>
      </w:r>
      <w:r w:rsidR="007F469E">
        <w:rPr>
          <w:b/>
          <w:sz w:val="24"/>
          <w:szCs w:val="24"/>
        </w:rPr>
        <w:t xml:space="preserve"> V</w:t>
      </w:r>
      <w:r w:rsidR="00D23D66">
        <w:rPr>
          <w:b/>
          <w:sz w:val="24"/>
          <w:szCs w:val="24"/>
        </w:rPr>
        <w:t>.3</w:t>
      </w:r>
      <w:r w:rsidR="001E4FAE">
        <w:rPr>
          <w:b/>
          <w:sz w:val="24"/>
          <w:szCs w:val="24"/>
        </w:rPr>
        <w:t>.1</w:t>
      </w:r>
    </w:p>
    <w:p w:rsidR="00C968A8" w:rsidRDefault="00C5765E" w:rsidP="005E6F49">
      <w:pPr>
        <w:jc w:val="both"/>
      </w:pPr>
      <w:r>
        <w:t>El siguiente instructiv</w:t>
      </w:r>
      <w:r w:rsidR="00C968A8">
        <w:t>o, t</w:t>
      </w:r>
      <w:r w:rsidR="00336902">
        <w:t>iene como fundamento orientar sobre</w:t>
      </w:r>
      <w:r w:rsidR="00C968A8">
        <w:t xml:space="preserve"> los cambios realizados en el sistema FACTORY para el manejo de la </w:t>
      </w:r>
      <w:r w:rsidR="003754FC">
        <w:t>Nómina</w:t>
      </w:r>
      <w:r w:rsidR="00C968A8">
        <w:t xml:space="preserve"> Electrónica.</w:t>
      </w:r>
    </w:p>
    <w:p w:rsidR="00C968A8" w:rsidRPr="00BD3811" w:rsidRDefault="00C968A8" w:rsidP="005E6F49">
      <w:pPr>
        <w:jc w:val="both"/>
        <w:rPr>
          <w:b/>
        </w:rPr>
      </w:pPr>
      <w:r w:rsidRPr="00BD3811">
        <w:rPr>
          <w:b/>
        </w:rPr>
        <w:t>PREREQUISITOS</w:t>
      </w:r>
    </w:p>
    <w:p w:rsidR="00DC6DFA" w:rsidRDefault="00C968A8" w:rsidP="00B128D4">
      <w:pPr>
        <w:pStyle w:val="Prrafodelista"/>
        <w:numPr>
          <w:ilvl w:val="0"/>
          <w:numId w:val="2"/>
        </w:numPr>
        <w:jc w:val="both"/>
      </w:pPr>
      <w:r>
        <w:t xml:space="preserve">Antes de empezar el usuario debe cerciorarse de tener la última versión del módulo de </w:t>
      </w:r>
      <w:r w:rsidR="00B128D4">
        <w:t>Nómina</w:t>
      </w:r>
      <w:r w:rsidR="009D4B59">
        <w:t xml:space="preserve">, actualizar el archivo </w:t>
      </w:r>
      <w:r w:rsidR="00426E0A">
        <w:t xml:space="preserve"> Directorios y</w:t>
      </w:r>
      <w:r>
        <w:t xml:space="preserve"> haber ejecutado el proceso de Recuperación de archivos</w:t>
      </w:r>
      <w:r w:rsidR="006F0406">
        <w:t>.</w:t>
      </w:r>
    </w:p>
    <w:p w:rsidR="00336902" w:rsidRDefault="00336902" w:rsidP="00336902">
      <w:pPr>
        <w:pStyle w:val="Prrafodelista"/>
        <w:numPr>
          <w:ilvl w:val="0"/>
          <w:numId w:val="2"/>
        </w:numPr>
        <w:jc w:val="both"/>
      </w:pPr>
      <w:r w:rsidRPr="00336902">
        <w:t>Adquirir el servicio de nómina electrónica, para el registro, envío y consulta con el operador, a través de Factory.</w:t>
      </w:r>
      <w:r>
        <w:t xml:space="preserve"> </w:t>
      </w:r>
    </w:p>
    <w:p w:rsidR="00B128D4" w:rsidRDefault="00BD3811" w:rsidP="00336902">
      <w:pPr>
        <w:pStyle w:val="Prrafodelista"/>
        <w:numPr>
          <w:ilvl w:val="0"/>
          <w:numId w:val="2"/>
        </w:numPr>
        <w:jc w:val="both"/>
      </w:pPr>
      <w:r>
        <w:t xml:space="preserve">La </w:t>
      </w:r>
      <w:r w:rsidR="00B128D4">
        <w:t>Nómina</w:t>
      </w:r>
      <w:r>
        <w:t xml:space="preserve"> Electrónica </w:t>
      </w:r>
      <w:r w:rsidR="00FC4AFB">
        <w:t>estará disponible</w:t>
      </w:r>
      <w:r>
        <w:t xml:space="preserve"> únicamente </w:t>
      </w:r>
      <w:r w:rsidR="00FC4AFB">
        <w:t>para</w:t>
      </w:r>
      <w:r>
        <w:t xml:space="preserve"> los Motores base de datos SQL.</w:t>
      </w:r>
    </w:p>
    <w:p w:rsidR="00384BA2" w:rsidRDefault="00B71CF6" w:rsidP="005E6F49">
      <w:pPr>
        <w:pStyle w:val="Prrafodelista"/>
        <w:numPr>
          <w:ilvl w:val="0"/>
          <w:numId w:val="2"/>
        </w:numPr>
        <w:jc w:val="both"/>
      </w:pPr>
      <w:r>
        <w:t>Se debe descargar</w:t>
      </w:r>
      <w:r w:rsidR="00384BA2">
        <w:t xml:space="preserve"> el programa complementario </w:t>
      </w:r>
      <w:proofErr w:type="spellStart"/>
      <w:r w:rsidR="00384BA2" w:rsidRPr="007F2ED1">
        <w:rPr>
          <w:b/>
        </w:rPr>
        <w:t>Soap</w:t>
      </w:r>
      <w:proofErr w:type="spellEnd"/>
      <w:r w:rsidR="00384BA2" w:rsidRPr="007F2ED1">
        <w:rPr>
          <w:b/>
        </w:rPr>
        <w:t xml:space="preserve"> </w:t>
      </w:r>
      <w:proofErr w:type="spellStart"/>
      <w:r w:rsidR="00384BA2" w:rsidRPr="007F2ED1">
        <w:rPr>
          <w:b/>
        </w:rPr>
        <w:t>Sdk</w:t>
      </w:r>
      <w:proofErr w:type="spellEnd"/>
      <w:r w:rsidR="00384BA2" w:rsidRPr="007F2ED1">
        <w:rPr>
          <w:b/>
        </w:rPr>
        <w:t xml:space="preserve"> 3.0</w:t>
      </w:r>
      <w:r w:rsidR="00384BA2">
        <w:t xml:space="preserve">  (</w:t>
      </w:r>
      <w:r w:rsidR="00B128D4">
        <w:t>Descargar desde la página Factory</w:t>
      </w:r>
      <w:r w:rsidR="00384BA2">
        <w:t>)</w:t>
      </w:r>
      <w:r>
        <w:t>, se debe instalar en cada terminal que utilice el Módulo de Nómina para un correcto funcionamiento.</w:t>
      </w:r>
    </w:p>
    <w:p w:rsidR="00BD3811" w:rsidRDefault="00BD3811" w:rsidP="005E6F49">
      <w:pPr>
        <w:jc w:val="both"/>
        <w:rPr>
          <w:b/>
        </w:rPr>
      </w:pPr>
      <w:r w:rsidRPr="00BD3811">
        <w:rPr>
          <w:b/>
        </w:rPr>
        <w:t>MODIFICACIONES Y NUEVAS OPCIONES DEL SISTEMA FACTORY</w:t>
      </w:r>
    </w:p>
    <w:p w:rsidR="00656385" w:rsidRDefault="00656385" w:rsidP="005E6F49">
      <w:pPr>
        <w:pStyle w:val="Prrafodelista"/>
        <w:numPr>
          <w:ilvl w:val="0"/>
          <w:numId w:val="3"/>
        </w:numPr>
        <w:jc w:val="both"/>
      </w:pPr>
      <w:r>
        <w:t>Lo primero que debe realizar el usuario será activar el Parámetro</w:t>
      </w:r>
      <w:r w:rsidR="00FC4AFB">
        <w:t xml:space="preserve"> “</w:t>
      </w:r>
      <w:r w:rsidR="00FC4AFB" w:rsidRPr="00FC4AFB">
        <w:rPr>
          <w:b/>
        </w:rPr>
        <w:t xml:space="preserve">Activar </w:t>
      </w:r>
      <w:r w:rsidR="00B128D4">
        <w:rPr>
          <w:b/>
        </w:rPr>
        <w:t>Nómina</w:t>
      </w:r>
      <w:r w:rsidR="00FC4AFB" w:rsidRPr="00FC4AFB">
        <w:rPr>
          <w:b/>
        </w:rPr>
        <w:t xml:space="preserve"> Electrónica</w:t>
      </w:r>
      <w:r w:rsidR="00FC4AFB">
        <w:t>”</w:t>
      </w:r>
      <w:r>
        <w:t xml:space="preserve"> que proporcionará las funcionalidades de </w:t>
      </w:r>
      <w:r w:rsidR="00B128D4">
        <w:t>Nómina</w:t>
      </w:r>
      <w:r w:rsidR="00FC4AFB">
        <w:t xml:space="preserve"> Electrónica en el sistema. P</w:t>
      </w:r>
      <w:r>
        <w:t xml:space="preserve">ara realizar éste paso el usuario debe dirigirse a la opción </w:t>
      </w:r>
      <w:r w:rsidR="00B128D4">
        <w:rPr>
          <w:b/>
          <w:i/>
        </w:rPr>
        <w:t>Utilidades\</w:t>
      </w:r>
      <w:r w:rsidRPr="00656385">
        <w:rPr>
          <w:b/>
          <w:i/>
        </w:rPr>
        <w:t>Parámetro</w:t>
      </w:r>
      <w:r w:rsidR="00B128D4">
        <w:rPr>
          <w:b/>
          <w:i/>
        </w:rPr>
        <w:t xml:space="preserve"> del Sistema</w:t>
      </w:r>
      <w:r>
        <w:t>.</w:t>
      </w:r>
    </w:p>
    <w:p w:rsidR="00656385" w:rsidRDefault="00B128D4" w:rsidP="00FD3E0C">
      <w:pPr>
        <w:ind w:left="360"/>
        <w:jc w:val="center"/>
      </w:pPr>
      <w:r>
        <w:rPr>
          <w:noProof/>
          <w:lang w:eastAsia="es-CO"/>
        </w:rPr>
        <w:drawing>
          <wp:inline distT="0" distB="0" distL="0" distR="0" wp14:anchorId="314FB890" wp14:editId="5C8B6B6E">
            <wp:extent cx="4191000" cy="30877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00635" cy="3094839"/>
                    </a:xfrm>
                    <a:prstGeom prst="rect">
                      <a:avLst/>
                    </a:prstGeom>
                  </pic:spPr>
                </pic:pic>
              </a:graphicData>
            </a:graphic>
          </wp:inline>
        </w:drawing>
      </w:r>
    </w:p>
    <w:p w:rsidR="00656385" w:rsidRDefault="00656385" w:rsidP="005E6F49">
      <w:pPr>
        <w:ind w:left="360"/>
        <w:jc w:val="both"/>
      </w:pPr>
      <w:r>
        <w:t xml:space="preserve">Ya en éste punto el usuario debe especificar la fecha exacta en donde se inicia con el proceso de </w:t>
      </w:r>
      <w:r w:rsidR="00B128D4">
        <w:t>Nómina</w:t>
      </w:r>
      <w:r>
        <w:t xml:space="preserve"> Electrónica</w:t>
      </w:r>
      <w:r w:rsidR="00B128D4">
        <w:t xml:space="preserve"> según el calendario definido por la DIAN según la clasificación que corresponda</w:t>
      </w:r>
      <w:r>
        <w:t>.</w:t>
      </w:r>
    </w:p>
    <w:p w:rsidR="00843BE4" w:rsidRDefault="00843BE4" w:rsidP="005E6F49">
      <w:pPr>
        <w:ind w:left="360"/>
        <w:jc w:val="both"/>
      </w:pPr>
    </w:p>
    <w:p w:rsidR="00316F73" w:rsidRDefault="00316F73" w:rsidP="00316F73">
      <w:pPr>
        <w:pStyle w:val="Prrafodelista"/>
        <w:numPr>
          <w:ilvl w:val="0"/>
          <w:numId w:val="3"/>
        </w:numPr>
        <w:jc w:val="both"/>
      </w:pPr>
      <w:r>
        <w:t xml:space="preserve">El siguiente paso a seguir será la creación de los consecutivos según resolución expedida en la página de la DIAN para la implementación de Nómina Electrónica </w:t>
      </w:r>
    </w:p>
    <w:p w:rsidR="00316F73" w:rsidRDefault="00316F73" w:rsidP="00316F73">
      <w:pPr>
        <w:pStyle w:val="Prrafodelista"/>
      </w:pPr>
    </w:p>
    <w:p w:rsidR="00843BE4" w:rsidRDefault="00843BE4" w:rsidP="00316F73">
      <w:pPr>
        <w:pStyle w:val="Prrafodelista"/>
      </w:pPr>
    </w:p>
    <w:p w:rsidR="00316F73" w:rsidRDefault="00316F73" w:rsidP="00316F73">
      <w:pPr>
        <w:pStyle w:val="Prrafodelista"/>
        <w:jc w:val="both"/>
      </w:pPr>
      <w:r>
        <w:lastRenderedPageBreak/>
        <w:t>Para poder configurar los consecutivos el usuario debe ir a la ruta “</w:t>
      </w:r>
      <w:r>
        <w:rPr>
          <w:b/>
          <w:i/>
        </w:rPr>
        <w:t>Utilidades</w:t>
      </w:r>
      <w:r w:rsidRPr="00656385">
        <w:rPr>
          <w:b/>
          <w:i/>
        </w:rPr>
        <w:t>\</w:t>
      </w:r>
      <w:r>
        <w:rPr>
          <w:b/>
          <w:i/>
        </w:rPr>
        <w:t>Parámetros del sistema\</w:t>
      </w:r>
      <w:r w:rsidRPr="00656385">
        <w:rPr>
          <w:b/>
          <w:i/>
        </w:rPr>
        <w:t xml:space="preserve">Configuración de </w:t>
      </w:r>
      <w:r>
        <w:rPr>
          <w:b/>
          <w:i/>
        </w:rPr>
        <w:t>Nómina</w:t>
      </w:r>
      <w:r w:rsidRPr="00656385">
        <w:rPr>
          <w:b/>
          <w:i/>
        </w:rPr>
        <w:t xml:space="preserve"> Electrónica</w:t>
      </w:r>
      <w:r>
        <w:rPr>
          <w:b/>
          <w:i/>
        </w:rPr>
        <w:t>\Configurar Consecutivos”</w:t>
      </w:r>
      <w:r>
        <w:t>, donde encontrará la siguiente pantalla.</w:t>
      </w:r>
    </w:p>
    <w:p w:rsidR="00316F73" w:rsidRDefault="00316F73" w:rsidP="00316F73">
      <w:pPr>
        <w:pStyle w:val="Prrafodelista"/>
        <w:jc w:val="both"/>
      </w:pPr>
    </w:p>
    <w:p w:rsidR="00316F73" w:rsidRDefault="00316F73" w:rsidP="00316F73">
      <w:pPr>
        <w:pStyle w:val="Prrafodelista"/>
        <w:jc w:val="center"/>
      </w:pPr>
      <w:r>
        <w:rPr>
          <w:noProof/>
          <w:lang w:eastAsia="es-CO"/>
        </w:rPr>
        <w:drawing>
          <wp:inline distT="0" distB="0" distL="0" distR="0" wp14:anchorId="0104E648" wp14:editId="41E58D9D">
            <wp:extent cx="3091453" cy="2209190"/>
            <wp:effectExtent l="0" t="0" r="0" b="63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23747" cy="2232268"/>
                    </a:xfrm>
                    <a:prstGeom prst="rect">
                      <a:avLst/>
                    </a:prstGeom>
                  </pic:spPr>
                </pic:pic>
              </a:graphicData>
            </a:graphic>
          </wp:inline>
        </w:drawing>
      </w:r>
    </w:p>
    <w:p w:rsidR="00316F73" w:rsidRDefault="00316F73" w:rsidP="00316F73">
      <w:pPr>
        <w:pStyle w:val="Prrafodelista"/>
        <w:jc w:val="center"/>
      </w:pPr>
    </w:p>
    <w:p w:rsidR="00316F73" w:rsidRDefault="00316F73" w:rsidP="00316F73">
      <w:pPr>
        <w:pStyle w:val="Prrafodelista"/>
        <w:jc w:val="center"/>
      </w:pPr>
      <w:r w:rsidRPr="00316F73">
        <w:rPr>
          <w:b/>
        </w:rPr>
        <w:t>NOTA:</w:t>
      </w:r>
      <w:r>
        <w:t xml:space="preserve"> El usuario puede Adicionar, Modificar y Eliminar consecutivos.</w:t>
      </w:r>
    </w:p>
    <w:p w:rsidR="00316F73" w:rsidRDefault="00316F73" w:rsidP="00316F73">
      <w:pPr>
        <w:pStyle w:val="Prrafodelista"/>
        <w:jc w:val="both"/>
      </w:pPr>
    </w:p>
    <w:p w:rsidR="00316F73" w:rsidRDefault="00316F73" w:rsidP="00316F73">
      <w:pPr>
        <w:pStyle w:val="Prrafodelista"/>
        <w:jc w:val="center"/>
      </w:pPr>
      <w:r>
        <w:rPr>
          <w:noProof/>
          <w:lang w:eastAsia="es-CO"/>
        </w:rPr>
        <w:drawing>
          <wp:inline distT="0" distB="0" distL="0" distR="0" wp14:anchorId="08A446B6" wp14:editId="07B2168A">
            <wp:extent cx="5137978" cy="1806855"/>
            <wp:effectExtent l="0" t="0" r="5715" b="317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12165" cy="1832944"/>
                    </a:xfrm>
                    <a:prstGeom prst="rect">
                      <a:avLst/>
                    </a:prstGeom>
                  </pic:spPr>
                </pic:pic>
              </a:graphicData>
            </a:graphic>
          </wp:inline>
        </w:drawing>
      </w:r>
    </w:p>
    <w:p w:rsidR="003A45F8" w:rsidRDefault="003A45F8" w:rsidP="00316F73">
      <w:pPr>
        <w:pStyle w:val="Prrafodelista"/>
        <w:jc w:val="center"/>
      </w:pPr>
    </w:p>
    <w:p w:rsidR="003A45F8" w:rsidRDefault="003A45F8" w:rsidP="003A45F8">
      <w:pPr>
        <w:pStyle w:val="Prrafodelista"/>
        <w:jc w:val="both"/>
      </w:pPr>
      <w:r>
        <w:t>El usuario según la resolución expedida en la DIAN debe diligenciar todos los datos que en la anterior figura se observan.</w:t>
      </w:r>
    </w:p>
    <w:p w:rsidR="00316F73" w:rsidRDefault="00316F73" w:rsidP="00316F73">
      <w:pPr>
        <w:pStyle w:val="Prrafodelista"/>
        <w:jc w:val="both"/>
      </w:pPr>
    </w:p>
    <w:p w:rsidR="00656385" w:rsidRDefault="00656385" w:rsidP="005E6F49">
      <w:pPr>
        <w:pStyle w:val="Prrafodelista"/>
        <w:jc w:val="both"/>
      </w:pPr>
      <w:r>
        <w:t xml:space="preserve">Para </w:t>
      </w:r>
      <w:r w:rsidR="00316F73">
        <w:t xml:space="preserve">poder configurar </w:t>
      </w:r>
      <w:r>
        <w:t xml:space="preserve">el usuario debe ir a la ruta </w:t>
      </w:r>
      <w:r w:rsidR="00381D93">
        <w:t>“</w:t>
      </w:r>
      <w:r w:rsidR="00B128D4">
        <w:rPr>
          <w:b/>
          <w:i/>
        </w:rPr>
        <w:t>Utilidades</w:t>
      </w:r>
      <w:r w:rsidRPr="00656385">
        <w:rPr>
          <w:b/>
          <w:i/>
        </w:rPr>
        <w:t>\</w:t>
      </w:r>
      <w:r w:rsidR="00020A89">
        <w:rPr>
          <w:b/>
          <w:i/>
        </w:rPr>
        <w:t>Parámetros</w:t>
      </w:r>
      <w:r w:rsidR="00BD24F3">
        <w:rPr>
          <w:b/>
          <w:i/>
        </w:rPr>
        <w:t xml:space="preserve"> del sistema\</w:t>
      </w:r>
      <w:r w:rsidRPr="00656385">
        <w:rPr>
          <w:b/>
          <w:i/>
        </w:rPr>
        <w:t xml:space="preserve">Configuración de </w:t>
      </w:r>
      <w:r w:rsidR="00BD24F3">
        <w:rPr>
          <w:b/>
          <w:i/>
        </w:rPr>
        <w:t>Nómina</w:t>
      </w:r>
      <w:r w:rsidRPr="00656385">
        <w:rPr>
          <w:b/>
          <w:i/>
        </w:rPr>
        <w:t xml:space="preserve"> Electrónica</w:t>
      </w:r>
      <w:r w:rsidR="00020A89">
        <w:rPr>
          <w:b/>
          <w:i/>
        </w:rPr>
        <w:t>\Configurar Parámetros de Envió NE</w:t>
      </w:r>
      <w:r w:rsidR="00381D93">
        <w:rPr>
          <w:b/>
          <w:i/>
        </w:rPr>
        <w:t>”</w:t>
      </w:r>
      <w:r>
        <w:t>, donde encontrará la siguiente pantalla.</w:t>
      </w:r>
    </w:p>
    <w:p w:rsidR="00656385" w:rsidRDefault="00656385" w:rsidP="005E6F49">
      <w:pPr>
        <w:pStyle w:val="Prrafodelista"/>
        <w:jc w:val="both"/>
      </w:pPr>
    </w:p>
    <w:p w:rsidR="007108F0" w:rsidRDefault="00020A89" w:rsidP="00FD3E0C">
      <w:pPr>
        <w:pStyle w:val="Prrafodelista"/>
        <w:jc w:val="center"/>
        <w:rPr>
          <w:b/>
        </w:rPr>
      </w:pPr>
      <w:r>
        <w:rPr>
          <w:noProof/>
          <w:lang w:eastAsia="es-CO"/>
        </w:rPr>
        <w:lastRenderedPageBreak/>
        <w:drawing>
          <wp:inline distT="0" distB="0" distL="0" distR="0" wp14:anchorId="48CDD1E1" wp14:editId="7A031AFF">
            <wp:extent cx="4936744" cy="276514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48945" cy="2771979"/>
                    </a:xfrm>
                    <a:prstGeom prst="rect">
                      <a:avLst/>
                    </a:prstGeom>
                  </pic:spPr>
                </pic:pic>
              </a:graphicData>
            </a:graphic>
          </wp:inline>
        </w:drawing>
      </w:r>
    </w:p>
    <w:p w:rsidR="005E6F49" w:rsidRDefault="005E6F49" w:rsidP="005E6F49">
      <w:pPr>
        <w:pStyle w:val="Prrafodelista"/>
        <w:jc w:val="both"/>
        <w:rPr>
          <w:b/>
        </w:rPr>
      </w:pPr>
    </w:p>
    <w:p w:rsidR="005E6F49" w:rsidRDefault="005E6F49" w:rsidP="005E6F49">
      <w:pPr>
        <w:pStyle w:val="Prrafodelista"/>
        <w:jc w:val="both"/>
        <w:rPr>
          <w:b/>
        </w:rPr>
      </w:pPr>
    </w:p>
    <w:p w:rsidR="000067BE" w:rsidRDefault="000067BE" w:rsidP="000318A6">
      <w:r w:rsidRPr="000067BE">
        <w:rPr>
          <w:b/>
        </w:rPr>
        <w:t>Usuario</w:t>
      </w:r>
      <w:r>
        <w:rPr>
          <w:b/>
        </w:rPr>
        <w:t xml:space="preserve">: </w:t>
      </w:r>
      <w:r w:rsidR="00D12AEB">
        <w:t xml:space="preserve">Usuario definido por </w:t>
      </w:r>
      <w:r w:rsidR="00BD24F3">
        <w:t>Factura1</w:t>
      </w:r>
      <w:r>
        <w:t xml:space="preserve"> para cada cliente.</w:t>
      </w:r>
    </w:p>
    <w:p w:rsidR="000067BE" w:rsidRDefault="000067BE" w:rsidP="000067BE">
      <w:r>
        <w:rPr>
          <w:b/>
        </w:rPr>
        <w:t xml:space="preserve">Contraseña: </w:t>
      </w:r>
      <w:r>
        <w:t>Contraseña definida</w:t>
      </w:r>
      <w:r w:rsidR="00BD24F3">
        <w:t xml:space="preserve"> por Factura1</w:t>
      </w:r>
      <w:r>
        <w:t xml:space="preserve"> para cada cliente.</w:t>
      </w:r>
    </w:p>
    <w:p w:rsidR="000067BE" w:rsidRDefault="00BD24F3" w:rsidP="000067BE">
      <w:r>
        <w:rPr>
          <w:b/>
        </w:rPr>
        <w:t>Actualizar Catálogos y/o Campos</w:t>
      </w:r>
      <w:r w:rsidR="000067BE">
        <w:rPr>
          <w:b/>
        </w:rPr>
        <w:t xml:space="preserve">: </w:t>
      </w:r>
      <w:r w:rsidR="000067BE">
        <w:t xml:space="preserve">Al dar click en el botón el </w:t>
      </w:r>
      <w:r>
        <w:t>sistema cargará los catálogos necesarios para la configuración de Nómina electrónica.</w:t>
      </w:r>
    </w:p>
    <w:p w:rsidR="00F45A7F" w:rsidRDefault="00BD24F3" w:rsidP="00F45A7F">
      <w:pPr>
        <w:jc w:val="both"/>
      </w:pPr>
      <w:r>
        <w:rPr>
          <w:b/>
        </w:rPr>
        <w:t>Posición CUN</w:t>
      </w:r>
      <w:r w:rsidR="00F45A7F">
        <w:rPr>
          <w:b/>
        </w:rPr>
        <w:t>E</w:t>
      </w:r>
      <w:r w:rsidR="00F45A7F" w:rsidRPr="0035496C">
        <w:rPr>
          <w:b/>
        </w:rPr>
        <w:t xml:space="preserve">: </w:t>
      </w:r>
      <w:r w:rsidR="00F45A7F" w:rsidRPr="006C4403">
        <w:t>Esta opción es para especificar las coordenadas que tendrá e</w:t>
      </w:r>
      <w:r w:rsidR="00F45A7F">
        <w:t>l</w:t>
      </w:r>
      <w:r w:rsidR="00F45A7F" w:rsidRPr="006C4403">
        <w:t xml:space="preserve"> </w:t>
      </w:r>
      <w:r w:rsidR="00F45A7F" w:rsidRPr="007F7FD7">
        <w:rPr>
          <w:b/>
        </w:rPr>
        <w:t>CU</w:t>
      </w:r>
      <w:r>
        <w:rPr>
          <w:b/>
        </w:rPr>
        <w:t>N</w:t>
      </w:r>
      <w:r w:rsidR="00F45A7F" w:rsidRPr="007F7FD7">
        <w:rPr>
          <w:b/>
        </w:rPr>
        <w:t>E</w:t>
      </w:r>
      <w:r w:rsidR="00F45A7F" w:rsidRPr="006C4403">
        <w:t xml:space="preserve"> </w:t>
      </w:r>
      <w:r>
        <w:t>en el formato de la Planilla de Nómina</w:t>
      </w:r>
      <w:r w:rsidR="00F45A7F" w:rsidRPr="006C4403">
        <w:t>, este dato es necesar</w:t>
      </w:r>
      <w:r>
        <w:t>io para el correcto envió de la Nómina a Factura1</w:t>
      </w:r>
      <w:r w:rsidR="00F45A7F">
        <w:t xml:space="preserve">, el formato para la posición debe ser en milímetros. </w:t>
      </w:r>
    </w:p>
    <w:p w:rsidR="006E2052" w:rsidRDefault="006C4403" w:rsidP="007F7FD7">
      <w:pPr>
        <w:jc w:val="both"/>
      </w:pPr>
      <w:r w:rsidRPr="0035496C">
        <w:rPr>
          <w:b/>
        </w:rPr>
        <w:t xml:space="preserve">Posición </w:t>
      </w:r>
      <w:r w:rsidR="007F7FD7">
        <w:rPr>
          <w:b/>
        </w:rPr>
        <w:t>QR</w:t>
      </w:r>
      <w:r w:rsidRPr="0035496C">
        <w:rPr>
          <w:b/>
        </w:rPr>
        <w:t xml:space="preserve">: </w:t>
      </w:r>
      <w:r w:rsidRPr="006C4403">
        <w:t>Esta opción es para especificar las coordenadas que tendrá e</w:t>
      </w:r>
      <w:r w:rsidR="000A0F5E">
        <w:t>l</w:t>
      </w:r>
      <w:r w:rsidRPr="006C4403">
        <w:t xml:space="preserve"> código </w:t>
      </w:r>
      <w:r w:rsidRPr="0035496C">
        <w:rPr>
          <w:b/>
        </w:rPr>
        <w:t>QR</w:t>
      </w:r>
      <w:r w:rsidRPr="006C4403">
        <w:t xml:space="preserve"> </w:t>
      </w:r>
      <w:r w:rsidR="00BD24F3">
        <w:t>en el formato de la Planilla de Nómina</w:t>
      </w:r>
      <w:r w:rsidRPr="006C4403">
        <w:t xml:space="preserve">, este dato es necesario para el correcto envió de </w:t>
      </w:r>
      <w:r w:rsidR="00BD24F3">
        <w:t>la Nómina a Factura1</w:t>
      </w:r>
      <w:r w:rsidR="007F7FD7">
        <w:t xml:space="preserve">, el formato para la posición debe ser en milímetros. </w:t>
      </w:r>
    </w:p>
    <w:p w:rsidR="002F6EE5" w:rsidRPr="006E2052" w:rsidRDefault="002F6EE5" w:rsidP="007F7FD7">
      <w:pPr>
        <w:jc w:val="both"/>
      </w:pPr>
      <w:r w:rsidRPr="0035496C">
        <w:rPr>
          <w:b/>
        </w:rPr>
        <w:t xml:space="preserve">Posición </w:t>
      </w:r>
      <w:r>
        <w:rPr>
          <w:b/>
        </w:rPr>
        <w:t>FECHA</w:t>
      </w:r>
      <w:r w:rsidRPr="0035496C">
        <w:rPr>
          <w:b/>
        </w:rPr>
        <w:t xml:space="preserve">: </w:t>
      </w:r>
      <w:r w:rsidRPr="006C4403">
        <w:t xml:space="preserve">Esta opción es para especificar las coordenadas que tendrá </w:t>
      </w:r>
      <w:r>
        <w:t xml:space="preserve">la </w:t>
      </w:r>
      <w:r w:rsidRPr="002F6EE5">
        <w:rPr>
          <w:b/>
        </w:rPr>
        <w:t>Fecha y Hora</w:t>
      </w:r>
      <w:r>
        <w:t xml:space="preserve"> en el formato de la Planilla de Nómina</w:t>
      </w:r>
      <w:r w:rsidRPr="006C4403">
        <w:t xml:space="preserve">, este dato es necesario para el correcto envió de </w:t>
      </w:r>
      <w:r>
        <w:t xml:space="preserve">la Nómina a Factura1, el formato para la posición debe ser en milímetros. </w:t>
      </w:r>
    </w:p>
    <w:p w:rsidR="002F6EE5" w:rsidRDefault="00020A89" w:rsidP="00F45A7F">
      <w:pPr>
        <w:jc w:val="both"/>
      </w:pPr>
      <w:r>
        <w:rPr>
          <w:b/>
        </w:rPr>
        <w:t xml:space="preserve">Último </w:t>
      </w:r>
      <w:r w:rsidR="002F6EE5">
        <w:rPr>
          <w:b/>
        </w:rPr>
        <w:t>Prefijo</w:t>
      </w:r>
      <w:r>
        <w:rPr>
          <w:b/>
        </w:rPr>
        <w:t xml:space="preserve"> Asignado</w:t>
      </w:r>
      <w:r w:rsidR="00F45A7F" w:rsidRPr="0035496C">
        <w:rPr>
          <w:b/>
        </w:rPr>
        <w:t xml:space="preserve">: </w:t>
      </w:r>
      <w:r>
        <w:t>Último prefijo asignado al proceso de consecutivos por empleado.</w:t>
      </w:r>
    </w:p>
    <w:p w:rsidR="002F6EE5" w:rsidRDefault="00020A89" w:rsidP="002F6EE5">
      <w:pPr>
        <w:jc w:val="both"/>
        <w:rPr>
          <w:b/>
        </w:rPr>
      </w:pPr>
      <w:r>
        <w:rPr>
          <w:b/>
        </w:rPr>
        <w:t xml:space="preserve">Último </w:t>
      </w:r>
      <w:r w:rsidR="002F6EE5">
        <w:rPr>
          <w:b/>
        </w:rPr>
        <w:t>Consecutivo</w:t>
      </w:r>
      <w:r w:rsidR="002F6EE5" w:rsidRPr="0035496C">
        <w:rPr>
          <w:b/>
        </w:rPr>
        <w:t>:</w:t>
      </w:r>
      <w:r>
        <w:rPr>
          <w:b/>
        </w:rPr>
        <w:t xml:space="preserve"> </w:t>
      </w:r>
      <w:r w:rsidRPr="00020A89">
        <w:t>Ú</w:t>
      </w:r>
      <w:r>
        <w:t>ltimo consecutivo asignado al proceso de consecutivos por empleado.</w:t>
      </w:r>
      <w:r w:rsidR="002F6EE5" w:rsidRPr="0035496C">
        <w:rPr>
          <w:b/>
        </w:rPr>
        <w:t xml:space="preserve"> </w:t>
      </w:r>
    </w:p>
    <w:p w:rsidR="00F174CF" w:rsidRDefault="00F174CF" w:rsidP="00F174CF">
      <w:pPr>
        <w:jc w:val="both"/>
        <w:rPr>
          <w:b/>
        </w:rPr>
      </w:pPr>
      <w:r>
        <w:rPr>
          <w:b/>
        </w:rPr>
        <w:t>Código del Consecutivo</w:t>
      </w:r>
      <w:r w:rsidRPr="0035496C">
        <w:rPr>
          <w:b/>
        </w:rPr>
        <w:t>:</w:t>
      </w:r>
      <w:r>
        <w:rPr>
          <w:b/>
        </w:rPr>
        <w:t xml:space="preserve"> </w:t>
      </w:r>
      <w:r>
        <w:t xml:space="preserve">Corresponde al consecutivo que se encuentra en uso para la numeración </w:t>
      </w:r>
      <w:r w:rsidR="003A45F8">
        <w:t>de comprobantes por empleado.</w:t>
      </w:r>
    </w:p>
    <w:p w:rsidR="006E2052" w:rsidRPr="004B096C" w:rsidRDefault="006E2052" w:rsidP="004B096C">
      <w:pPr>
        <w:pStyle w:val="Ttulo1"/>
        <w:pBdr>
          <w:top w:val="nil"/>
          <w:left w:val="nil"/>
          <w:bottom w:val="nil"/>
          <w:right w:val="nil"/>
          <w:between w:val="nil"/>
        </w:pBdr>
        <w:jc w:val="both"/>
        <w:rPr>
          <w:rFonts w:asciiTheme="minorHAnsi" w:hAnsiTheme="minorHAnsi"/>
          <w:b/>
          <w:i/>
          <w:color w:val="0D0D0D" w:themeColor="text1" w:themeTint="F2"/>
          <w:sz w:val="22"/>
          <w:szCs w:val="22"/>
        </w:rPr>
      </w:pPr>
      <w:bookmarkStart w:id="0" w:name="2hi5juda4r3" w:colFirst="0" w:colLast="0"/>
      <w:bookmarkStart w:id="1" w:name="_af2wnzsu9yux" w:colFirst="0" w:colLast="0"/>
      <w:bookmarkEnd w:id="0"/>
      <w:bookmarkEnd w:id="1"/>
      <w:r w:rsidRPr="006E2052">
        <w:rPr>
          <w:rFonts w:asciiTheme="minorHAnsi" w:hAnsiTheme="minorHAnsi"/>
          <w:b/>
          <w:i/>
          <w:color w:val="0D0D0D" w:themeColor="text1" w:themeTint="F2"/>
          <w:sz w:val="22"/>
          <w:szCs w:val="22"/>
        </w:rPr>
        <w:t>Ubicación espacial en el PDF</w:t>
      </w:r>
    </w:p>
    <w:p w:rsidR="006E2052" w:rsidRPr="006E2052" w:rsidRDefault="006E2052" w:rsidP="005E6F49">
      <w:pPr>
        <w:pBdr>
          <w:top w:val="nil"/>
          <w:left w:val="nil"/>
          <w:bottom w:val="nil"/>
          <w:right w:val="nil"/>
          <w:between w:val="nil"/>
        </w:pBdr>
        <w:jc w:val="both"/>
      </w:pPr>
      <w:r w:rsidRPr="006E2052">
        <w:t>Las coordenadas, pueden ser encontradas de diferentes maneras, y deben entregarse al W</w:t>
      </w:r>
      <w:r w:rsidR="00F86FBC">
        <w:t xml:space="preserve">eb </w:t>
      </w:r>
      <w:proofErr w:type="spellStart"/>
      <w:r w:rsidRPr="006E2052">
        <w:t>S</w:t>
      </w:r>
      <w:r w:rsidR="00F86FBC">
        <w:t>ervice</w:t>
      </w:r>
      <w:proofErr w:type="spellEnd"/>
      <w:r w:rsidRPr="006E2052">
        <w:t xml:space="preserve"> en </w:t>
      </w:r>
      <w:r w:rsidR="004110DF">
        <w:t>MILIMETROS</w:t>
      </w:r>
      <w:r w:rsidRPr="006E2052">
        <w:t>; a continuación ilustraremos una manera fácil y eficiente de encontrarlas:</w:t>
      </w:r>
    </w:p>
    <w:p w:rsidR="006E2052" w:rsidRPr="006E2052" w:rsidRDefault="006E2052" w:rsidP="005E6F49">
      <w:pPr>
        <w:pBdr>
          <w:top w:val="nil"/>
          <w:left w:val="nil"/>
          <w:bottom w:val="nil"/>
          <w:right w:val="nil"/>
          <w:between w:val="nil"/>
        </w:pBdr>
        <w:jc w:val="both"/>
      </w:pPr>
      <w:r w:rsidRPr="006E2052">
        <w:t xml:space="preserve">Utilizaremos </w:t>
      </w:r>
      <w:r w:rsidRPr="006E2052">
        <w:rPr>
          <w:b/>
        </w:rPr>
        <w:t>GIMP 2.8</w:t>
      </w:r>
      <w:r w:rsidRPr="006E2052">
        <w:t xml:space="preserve"> para ilustrar la obtención de las coordenadas, colocar el cursor, sobre la esquina superior izquierda del lugar donde se ubicará el código QR.</w:t>
      </w:r>
    </w:p>
    <w:p w:rsidR="006E2052" w:rsidRPr="006E2052" w:rsidRDefault="006E2052" w:rsidP="005E6F49">
      <w:pPr>
        <w:pBdr>
          <w:top w:val="nil"/>
          <w:left w:val="nil"/>
          <w:bottom w:val="nil"/>
          <w:right w:val="nil"/>
          <w:between w:val="nil"/>
        </w:pBdr>
        <w:jc w:val="both"/>
      </w:pPr>
    </w:p>
    <w:p w:rsidR="006E2052" w:rsidRPr="006E2052" w:rsidRDefault="006E2052" w:rsidP="00FD3E0C">
      <w:pPr>
        <w:pBdr>
          <w:top w:val="nil"/>
          <w:left w:val="nil"/>
          <w:bottom w:val="nil"/>
          <w:right w:val="nil"/>
          <w:between w:val="nil"/>
        </w:pBdr>
        <w:jc w:val="center"/>
      </w:pPr>
      <w:r w:rsidRPr="006E2052">
        <w:rPr>
          <w:noProof/>
          <w:lang w:eastAsia="es-CO"/>
        </w:rPr>
        <w:drawing>
          <wp:inline distT="114300" distB="114300" distL="114300" distR="114300" wp14:anchorId="3BFA1DEA" wp14:editId="055A7BCB">
            <wp:extent cx="4748213" cy="2162175"/>
            <wp:effectExtent l="0" t="0" r="0" b="0"/>
            <wp:docPr id="1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2"/>
                    <a:srcRect/>
                    <a:stretch>
                      <a:fillRect/>
                    </a:stretch>
                  </pic:blipFill>
                  <pic:spPr>
                    <a:xfrm>
                      <a:off x="0" y="0"/>
                      <a:ext cx="4748213" cy="2162175"/>
                    </a:xfrm>
                    <a:prstGeom prst="rect">
                      <a:avLst/>
                    </a:prstGeom>
                    <a:ln/>
                  </pic:spPr>
                </pic:pic>
              </a:graphicData>
            </a:graphic>
          </wp:inline>
        </w:drawing>
      </w:r>
    </w:p>
    <w:p w:rsidR="006E2052" w:rsidRPr="006E2052" w:rsidRDefault="006E2052" w:rsidP="005E6F49">
      <w:pPr>
        <w:pBdr>
          <w:top w:val="nil"/>
          <w:left w:val="nil"/>
          <w:bottom w:val="nil"/>
          <w:right w:val="nil"/>
          <w:between w:val="nil"/>
        </w:pBdr>
        <w:jc w:val="both"/>
      </w:pPr>
    </w:p>
    <w:p w:rsidR="006E2052" w:rsidRPr="006E2052" w:rsidRDefault="006E2052" w:rsidP="005E6F49">
      <w:pPr>
        <w:pBdr>
          <w:top w:val="nil"/>
          <w:left w:val="nil"/>
          <w:bottom w:val="nil"/>
          <w:right w:val="nil"/>
          <w:between w:val="nil"/>
        </w:pBdr>
        <w:jc w:val="both"/>
        <w:rPr>
          <w:b/>
          <w:color w:val="FF0000"/>
        </w:rPr>
      </w:pPr>
      <w:r w:rsidRPr="006E2052">
        <w:t>A continuación en la esquina inferior izquierda de su pantalla, aparecerán las coordenadas del punto que usted está buscando, y que deberá proporcionar al W</w:t>
      </w:r>
      <w:r w:rsidR="00F86FBC">
        <w:t xml:space="preserve">eb </w:t>
      </w:r>
      <w:proofErr w:type="spellStart"/>
      <w:r w:rsidRPr="006E2052">
        <w:t>S</w:t>
      </w:r>
      <w:r w:rsidR="00F86FBC">
        <w:t>ervice</w:t>
      </w:r>
      <w:proofErr w:type="spellEnd"/>
      <w:r w:rsidR="00A304E1">
        <w:t xml:space="preserve"> para la implementación del CUN</w:t>
      </w:r>
      <w:r w:rsidRPr="006E2052">
        <w:t>E</w:t>
      </w:r>
      <w:r w:rsidR="00A304E1">
        <w:t xml:space="preserve">, </w:t>
      </w:r>
      <w:r w:rsidR="004110DF">
        <w:t>QR</w:t>
      </w:r>
      <w:r w:rsidR="00A304E1">
        <w:t xml:space="preserve"> y Fecha</w:t>
      </w:r>
      <w:r w:rsidRPr="006E2052">
        <w:t xml:space="preserve"> en su documento.</w:t>
      </w:r>
    </w:p>
    <w:p w:rsidR="006E2052" w:rsidRDefault="006E2052" w:rsidP="005E6F49">
      <w:pPr>
        <w:pStyle w:val="Prrafodelista"/>
        <w:jc w:val="both"/>
        <w:rPr>
          <w:b/>
        </w:rPr>
      </w:pPr>
    </w:p>
    <w:p w:rsidR="007108F0" w:rsidRDefault="007108F0" w:rsidP="005E6F49">
      <w:pPr>
        <w:pStyle w:val="Prrafodelista"/>
        <w:jc w:val="both"/>
        <w:rPr>
          <w:b/>
        </w:rPr>
      </w:pPr>
    </w:p>
    <w:p w:rsidR="00416EB0" w:rsidRDefault="00416EB0" w:rsidP="005E6F49">
      <w:pPr>
        <w:pStyle w:val="Prrafodelista"/>
        <w:jc w:val="both"/>
        <w:rPr>
          <w:b/>
        </w:rPr>
      </w:pPr>
    </w:p>
    <w:p w:rsidR="00A304E1" w:rsidRDefault="00A304E1" w:rsidP="00A304E1">
      <w:pPr>
        <w:pStyle w:val="Prrafodelista"/>
        <w:numPr>
          <w:ilvl w:val="0"/>
          <w:numId w:val="3"/>
        </w:numPr>
        <w:jc w:val="both"/>
      </w:pPr>
      <w:r>
        <w:t>El siguiente paso es configurar los datos generales del Emisor de la Nómina Electrónica.</w:t>
      </w:r>
    </w:p>
    <w:p w:rsidR="00A304E1" w:rsidRDefault="00A304E1" w:rsidP="00A304E1">
      <w:pPr>
        <w:pStyle w:val="Prrafodelista"/>
        <w:jc w:val="both"/>
      </w:pPr>
      <w:r>
        <w:t>Para eso el usuario debe ir a la ruta “</w:t>
      </w:r>
      <w:r>
        <w:rPr>
          <w:b/>
          <w:i/>
        </w:rPr>
        <w:t>Utilidades</w:t>
      </w:r>
      <w:r w:rsidRPr="00656385">
        <w:rPr>
          <w:b/>
          <w:i/>
        </w:rPr>
        <w:t>\</w:t>
      </w:r>
      <w:proofErr w:type="spellStart"/>
      <w:r>
        <w:rPr>
          <w:b/>
          <w:i/>
        </w:rPr>
        <w:t>Parametros</w:t>
      </w:r>
      <w:proofErr w:type="spellEnd"/>
      <w:r>
        <w:rPr>
          <w:b/>
          <w:i/>
        </w:rPr>
        <w:t xml:space="preserve"> del sistema\Configurar Datos de la Empresa”</w:t>
      </w:r>
      <w:r>
        <w:t>, donde encontrará la siguiente pantalla.</w:t>
      </w:r>
    </w:p>
    <w:p w:rsidR="00FF148E" w:rsidRDefault="00A304E1" w:rsidP="00A304E1">
      <w:pPr>
        <w:pStyle w:val="Prrafodelista"/>
        <w:jc w:val="both"/>
      </w:pPr>
      <w:r>
        <w:t xml:space="preserve"> </w:t>
      </w:r>
    </w:p>
    <w:p w:rsidR="00FF148E" w:rsidRDefault="00FF148E" w:rsidP="005E6F49">
      <w:pPr>
        <w:pStyle w:val="Prrafodelista"/>
        <w:jc w:val="both"/>
      </w:pPr>
    </w:p>
    <w:p w:rsidR="00FF148E" w:rsidRPr="00FF148E" w:rsidRDefault="00A304E1" w:rsidP="00FF148E">
      <w:pPr>
        <w:pStyle w:val="Prrafodelista"/>
        <w:jc w:val="center"/>
      </w:pPr>
      <w:r>
        <w:rPr>
          <w:noProof/>
          <w:lang w:eastAsia="es-CO"/>
        </w:rPr>
        <w:drawing>
          <wp:inline distT="0" distB="0" distL="0" distR="0" wp14:anchorId="280D9AD7" wp14:editId="68BE6E28">
            <wp:extent cx="4083050" cy="1820421"/>
            <wp:effectExtent l="0" t="0" r="0" b="889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9728" cy="1832315"/>
                    </a:xfrm>
                    <a:prstGeom prst="rect">
                      <a:avLst/>
                    </a:prstGeom>
                  </pic:spPr>
                </pic:pic>
              </a:graphicData>
            </a:graphic>
          </wp:inline>
        </w:drawing>
      </w:r>
    </w:p>
    <w:p w:rsidR="00FF148E" w:rsidRDefault="00FF148E" w:rsidP="005E6F49">
      <w:pPr>
        <w:pStyle w:val="Prrafodelista"/>
        <w:jc w:val="both"/>
      </w:pPr>
    </w:p>
    <w:p w:rsidR="00381D93" w:rsidRDefault="00381D93" w:rsidP="005E6F49">
      <w:pPr>
        <w:pStyle w:val="Prrafodelista"/>
        <w:jc w:val="both"/>
      </w:pPr>
    </w:p>
    <w:p w:rsidR="007B5ED9" w:rsidRPr="001E7E06" w:rsidRDefault="007B5ED9" w:rsidP="003D5A16">
      <w:pPr>
        <w:pStyle w:val="Prrafodelista"/>
        <w:ind w:left="1440"/>
        <w:jc w:val="both"/>
      </w:pPr>
    </w:p>
    <w:p w:rsidR="00766F2F" w:rsidRDefault="00766F2F" w:rsidP="00766F2F">
      <w:pPr>
        <w:jc w:val="both"/>
      </w:pPr>
    </w:p>
    <w:p w:rsidR="00766F2F" w:rsidRDefault="00A6668F" w:rsidP="00766F2F">
      <w:pPr>
        <w:pStyle w:val="Prrafodelista"/>
        <w:numPr>
          <w:ilvl w:val="0"/>
          <w:numId w:val="3"/>
        </w:numPr>
        <w:jc w:val="both"/>
      </w:pPr>
      <w:r>
        <w:t>El siguiente paso</w:t>
      </w:r>
      <w:r w:rsidR="00766F2F">
        <w:t xml:space="preserve"> </w:t>
      </w:r>
      <w:r>
        <w:t xml:space="preserve">se </w:t>
      </w:r>
      <w:r w:rsidR="00766F2F">
        <w:t xml:space="preserve">debe configurar los código ISO </w:t>
      </w:r>
      <w:r w:rsidR="00D17B26">
        <w:t xml:space="preserve">(Organización Internacional de Normalización) </w:t>
      </w:r>
      <w:r w:rsidR="00766F2F">
        <w:t xml:space="preserve">para los países donde la empresa </w:t>
      </w:r>
      <w:r w:rsidR="008B7A43">
        <w:t xml:space="preserve">genere la </w:t>
      </w:r>
      <w:r>
        <w:t>Nómina</w:t>
      </w:r>
      <w:r w:rsidR="008B7A43">
        <w:t xml:space="preserve">, para tal fin se debe ingresar </w:t>
      </w:r>
      <w:r w:rsidR="00A6523F">
        <w:t xml:space="preserve">por la opción de </w:t>
      </w:r>
      <w:r w:rsidR="002E3BD2">
        <w:t>“</w:t>
      </w:r>
      <w:r w:rsidR="00A62463">
        <w:rPr>
          <w:b/>
          <w:i/>
        </w:rPr>
        <w:t>Tablas\Ciudades</w:t>
      </w:r>
      <w:r w:rsidR="002E3BD2">
        <w:rPr>
          <w:b/>
          <w:i/>
        </w:rPr>
        <w:t>”</w:t>
      </w:r>
      <w:r w:rsidR="00A62463">
        <w:rPr>
          <w:b/>
          <w:i/>
        </w:rPr>
        <w:t xml:space="preserve"> </w:t>
      </w:r>
      <w:r w:rsidR="00A62463">
        <w:t>y en el campo Código ISO definir según tabla definida por la DIAN el código correspondiente por cada País.</w:t>
      </w:r>
    </w:p>
    <w:p w:rsidR="00A62463" w:rsidRDefault="00A62463" w:rsidP="00A62463">
      <w:pPr>
        <w:pStyle w:val="Prrafodelista"/>
        <w:jc w:val="both"/>
      </w:pPr>
    </w:p>
    <w:p w:rsidR="00A62463" w:rsidRDefault="00A62463" w:rsidP="00A62463">
      <w:pPr>
        <w:pStyle w:val="Prrafodelista"/>
        <w:jc w:val="center"/>
      </w:pPr>
      <w:r>
        <w:rPr>
          <w:noProof/>
          <w:lang w:eastAsia="es-CO"/>
        </w:rPr>
        <w:drawing>
          <wp:inline distT="0" distB="0" distL="0" distR="0" wp14:anchorId="0738179D" wp14:editId="299AB6D8">
            <wp:extent cx="2765146" cy="3087357"/>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71247" cy="3094168"/>
                    </a:xfrm>
                    <a:prstGeom prst="rect">
                      <a:avLst/>
                    </a:prstGeom>
                  </pic:spPr>
                </pic:pic>
              </a:graphicData>
            </a:graphic>
          </wp:inline>
        </w:drawing>
      </w:r>
    </w:p>
    <w:p w:rsidR="00766F2F" w:rsidRDefault="00766F2F" w:rsidP="00766F2F">
      <w:pPr>
        <w:pStyle w:val="Prrafodelista"/>
        <w:jc w:val="both"/>
      </w:pPr>
    </w:p>
    <w:p w:rsidR="00EF2923" w:rsidRDefault="00EF2923" w:rsidP="005E6F49">
      <w:pPr>
        <w:pStyle w:val="Prrafodelista"/>
        <w:numPr>
          <w:ilvl w:val="0"/>
          <w:numId w:val="3"/>
        </w:numPr>
        <w:jc w:val="both"/>
      </w:pPr>
      <w:r>
        <w:t xml:space="preserve">Una vez se tenga parametrizada la información de los Códigos ISO, se </w:t>
      </w:r>
      <w:r w:rsidR="005A5A28">
        <w:t xml:space="preserve">debe configurar los conceptos según catálogo de la DIAN, para tal fin debe ingresar por la opción de </w:t>
      </w:r>
      <w:r w:rsidR="005A5A28" w:rsidRPr="005A5A28">
        <w:rPr>
          <w:b/>
          <w:i/>
        </w:rPr>
        <w:t>“Tablas\Conceptos”</w:t>
      </w:r>
      <w:r w:rsidR="005A5A28">
        <w:rPr>
          <w:b/>
          <w:i/>
        </w:rPr>
        <w:t xml:space="preserve"> </w:t>
      </w:r>
      <w:r w:rsidR="005A5A28">
        <w:t xml:space="preserve">y seleccionar </w:t>
      </w:r>
      <w:r w:rsidR="00167167">
        <w:t>el</w:t>
      </w:r>
      <w:r w:rsidR="005A5A28">
        <w:t xml:space="preserve"> concepto NE corresponda al devengado o deducido salarial o no salarial.</w:t>
      </w:r>
    </w:p>
    <w:p w:rsidR="005A5A28" w:rsidRDefault="005A5A28" w:rsidP="005A5A28">
      <w:pPr>
        <w:pStyle w:val="Prrafodelista"/>
        <w:jc w:val="both"/>
      </w:pPr>
    </w:p>
    <w:p w:rsidR="005A5A28" w:rsidRDefault="00821AAA" w:rsidP="005A5A28">
      <w:pPr>
        <w:pStyle w:val="Prrafodelista"/>
        <w:jc w:val="center"/>
      </w:pPr>
      <w:r>
        <w:rPr>
          <w:noProof/>
          <w:lang w:eastAsia="es-CO"/>
        </w:rPr>
        <w:drawing>
          <wp:inline distT="0" distB="0" distL="0" distR="0" wp14:anchorId="3028B113" wp14:editId="513C8D1D">
            <wp:extent cx="4848862" cy="3324225"/>
            <wp:effectExtent l="0" t="0" r="889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64274" cy="3334791"/>
                    </a:xfrm>
                    <a:prstGeom prst="rect">
                      <a:avLst/>
                    </a:prstGeom>
                  </pic:spPr>
                </pic:pic>
              </a:graphicData>
            </a:graphic>
          </wp:inline>
        </w:drawing>
      </w:r>
    </w:p>
    <w:p w:rsidR="00821AAA" w:rsidRDefault="00821AAA" w:rsidP="005A5A28">
      <w:pPr>
        <w:pStyle w:val="Prrafodelista"/>
        <w:jc w:val="center"/>
      </w:pPr>
    </w:p>
    <w:p w:rsidR="00821AAA" w:rsidRDefault="00821AAA" w:rsidP="00821AAA">
      <w:pPr>
        <w:pStyle w:val="Prrafodelista"/>
        <w:numPr>
          <w:ilvl w:val="1"/>
          <w:numId w:val="3"/>
        </w:numPr>
        <w:jc w:val="both"/>
      </w:pPr>
      <w:r w:rsidRPr="00821AAA">
        <w:rPr>
          <w:b/>
        </w:rPr>
        <w:t xml:space="preserve">Nota: </w:t>
      </w:r>
      <w:r>
        <w:t>Al realizar la actualización de catálogos el sistema por defecto define conceptos principales como por ejemplo sueldos, auxilio de transporte, etc. Los demás conceptos se deben configurar para el correcto uso del proceso.</w:t>
      </w:r>
    </w:p>
    <w:p w:rsidR="00821AAA" w:rsidRDefault="00821AAA" w:rsidP="00821AAA">
      <w:pPr>
        <w:pStyle w:val="Prrafodelista"/>
        <w:jc w:val="both"/>
      </w:pPr>
    </w:p>
    <w:p w:rsidR="00821AAA" w:rsidRDefault="00821AAA" w:rsidP="00821AAA">
      <w:pPr>
        <w:pStyle w:val="Prrafodelista"/>
        <w:jc w:val="both"/>
      </w:pPr>
      <w:r>
        <w:t>Para una mejor actualización de datos de Conceptos de NE el usuario puede acceder por el botón Masivo para poder visualizar el listado completo de conceptos para su respectiva configuración.</w:t>
      </w:r>
    </w:p>
    <w:p w:rsidR="00821AAA" w:rsidRDefault="00821AAA" w:rsidP="00821AAA">
      <w:pPr>
        <w:pStyle w:val="Prrafodelista"/>
        <w:jc w:val="both"/>
      </w:pPr>
    </w:p>
    <w:p w:rsidR="00821AAA" w:rsidRPr="00821AAA" w:rsidRDefault="00821AAA" w:rsidP="00821AAA">
      <w:pPr>
        <w:pStyle w:val="Prrafodelista"/>
        <w:jc w:val="both"/>
      </w:pPr>
    </w:p>
    <w:p w:rsidR="00760902" w:rsidRDefault="00821AAA" w:rsidP="00821AAA">
      <w:pPr>
        <w:pStyle w:val="Prrafodelista"/>
        <w:jc w:val="center"/>
      </w:pPr>
      <w:r>
        <w:rPr>
          <w:noProof/>
          <w:lang w:eastAsia="es-CO"/>
        </w:rPr>
        <w:drawing>
          <wp:inline distT="0" distB="0" distL="0" distR="0" wp14:anchorId="26808511" wp14:editId="44A078E2">
            <wp:extent cx="3665294" cy="240982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90040" cy="2426095"/>
                    </a:xfrm>
                    <a:prstGeom prst="rect">
                      <a:avLst/>
                    </a:prstGeom>
                  </pic:spPr>
                </pic:pic>
              </a:graphicData>
            </a:graphic>
          </wp:inline>
        </w:drawing>
      </w:r>
    </w:p>
    <w:p w:rsidR="005A2131" w:rsidRDefault="005A2131" w:rsidP="00821AAA">
      <w:pPr>
        <w:pStyle w:val="Prrafodelista"/>
        <w:jc w:val="center"/>
      </w:pPr>
    </w:p>
    <w:p w:rsidR="00821AAA" w:rsidRDefault="00821AAA" w:rsidP="00821AAA">
      <w:pPr>
        <w:pStyle w:val="Prrafodelista"/>
        <w:jc w:val="center"/>
      </w:pPr>
    </w:p>
    <w:p w:rsidR="00821AAA" w:rsidRDefault="00821AAA" w:rsidP="00821AAA">
      <w:pPr>
        <w:pStyle w:val="Prrafodelista"/>
        <w:jc w:val="center"/>
      </w:pPr>
      <w:r>
        <w:rPr>
          <w:noProof/>
          <w:lang w:eastAsia="es-CO"/>
        </w:rPr>
        <w:drawing>
          <wp:inline distT="0" distB="0" distL="0" distR="0" wp14:anchorId="2CAB08BF" wp14:editId="6E56B65F">
            <wp:extent cx="4769511" cy="3512431"/>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92335" cy="3529239"/>
                    </a:xfrm>
                    <a:prstGeom prst="rect">
                      <a:avLst/>
                    </a:prstGeom>
                  </pic:spPr>
                </pic:pic>
              </a:graphicData>
            </a:graphic>
          </wp:inline>
        </w:drawing>
      </w:r>
    </w:p>
    <w:p w:rsidR="00760902" w:rsidRDefault="00760902" w:rsidP="00760902">
      <w:pPr>
        <w:pStyle w:val="Prrafodelista"/>
        <w:jc w:val="center"/>
      </w:pPr>
    </w:p>
    <w:p w:rsidR="00760902" w:rsidRDefault="00821AAA" w:rsidP="006F1027">
      <w:pPr>
        <w:pStyle w:val="Prrafodelista"/>
        <w:numPr>
          <w:ilvl w:val="0"/>
          <w:numId w:val="3"/>
        </w:numPr>
        <w:jc w:val="both"/>
      </w:pPr>
      <w:r>
        <w:t xml:space="preserve">Una vez se tenga parametrizada la información de los Códigos de Conceptos, se debe configurar los tipos de incapacidad según catálogo de la DIAN, para tal fin debe ingresar por la opción de </w:t>
      </w:r>
      <w:r w:rsidRPr="00821AAA">
        <w:rPr>
          <w:b/>
          <w:i/>
        </w:rPr>
        <w:t xml:space="preserve">“Tablas\Conceptos” </w:t>
      </w:r>
      <w:r>
        <w:t>y seleccionar los conceptos de incapacidad (33) y según criterio definir el tipo de incapacidad.</w:t>
      </w:r>
    </w:p>
    <w:p w:rsidR="00821AAA" w:rsidRDefault="00821AAA" w:rsidP="00983C76">
      <w:pPr>
        <w:pStyle w:val="Prrafodelista"/>
        <w:ind w:left="1416"/>
        <w:jc w:val="center"/>
      </w:pPr>
      <w:r>
        <w:rPr>
          <w:noProof/>
          <w:lang w:eastAsia="es-CO"/>
        </w:rPr>
        <w:lastRenderedPageBreak/>
        <w:drawing>
          <wp:inline distT="0" distB="0" distL="0" distR="0" wp14:anchorId="1705B514" wp14:editId="2FA45052">
            <wp:extent cx="3591763" cy="2452445"/>
            <wp:effectExtent l="0" t="0" r="8890" b="508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11283" cy="2465773"/>
                    </a:xfrm>
                    <a:prstGeom prst="rect">
                      <a:avLst/>
                    </a:prstGeom>
                  </pic:spPr>
                </pic:pic>
              </a:graphicData>
            </a:graphic>
          </wp:inline>
        </w:drawing>
      </w:r>
    </w:p>
    <w:p w:rsidR="003A45F8" w:rsidRDefault="003A45F8" w:rsidP="00983C76">
      <w:pPr>
        <w:pStyle w:val="Prrafodelista"/>
        <w:ind w:left="1416"/>
        <w:jc w:val="center"/>
      </w:pPr>
    </w:p>
    <w:p w:rsidR="003A45F8" w:rsidRDefault="003A45F8" w:rsidP="003A45F8">
      <w:pPr>
        <w:pStyle w:val="Prrafodelista"/>
        <w:numPr>
          <w:ilvl w:val="0"/>
          <w:numId w:val="3"/>
        </w:numPr>
        <w:jc w:val="both"/>
      </w:pPr>
      <w:r>
        <w:t xml:space="preserve">Una vez se configure los tipos de incapacidad, se debe configurar el País y Ciudad donde el empleado presta su servicio como empleado de la compañía, para tal fin debe ingresar por la opción de </w:t>
      </w:r>
      <w:r w:rsidRPr="003A45F8">
        <w:rPr>
          <w:b/>
          <w:i/>
        </w:rPr>
        <w:t xml:space="preserve">“Tablas\Empleados” </w:t>
      </w:r>
      <w:r>
        <w:t>en la pestaña de Datos de Vinculación el usuario debe seleccionar el país y la ciudad.</w:t>
      </w:r>
    </w:p>
    <w:p w:rsidR="003A45F8" w:rsidRDefault="003A45F8" w:rsidP="003A45F8">
      <w:pPr>
        <w:pStyle w:val="Prrafodelista"/>
        <w:jc w:val="both"/>
      </w:pPr>
    </w:p>
    <w:p w:rsidR="003A45F8" w:rsidRDefault="003A45F8" w:rsidP="003A45F8">
      <w:pPr>
        <w:pStyle w:val="Prrafodelista"/>
        <w:jc w:val="center"/>
      </w:pPr>
      <w:r>
        <w:rPr>
          <w:noProof/>
          <w:lang w:eastAsia="es-CO"/>
        </w:rPr>
        <w:drawing>
          <wp:inline distT="0" distB="0" distL="0" distR="0" wp14:anchorId="2C949358" wp14:editId="43F343DE">
            <wp:extent cx="2120768" cy="2165299"/>
            <wp:effectExtent l="0" t="0" r="0" b="698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144884" cy="2189922"/>
                    </a:xfrm>
                    <a:prstGeom prst="rect">
                      <a:avLst/>
                    </a:prstGeom>
                  </pic:spPr>
                </pic:pic>
              </a:graphicData>
            </a:graphic>
          </wp:inline>
        </w:drawing>
      </w:r>
    </w:p>
    <w:p w:rsidR="003A45F8" w:rsidRDefault="003A45F8" w:rsidP="003A45F8">
      <w:pPr>
        <w:pStyle w:val="Prrafodelista"/>
        <w:jc w:val="both"/>
      </w:pPr>
      <w:r>
        <w:t xml:space="preserve">Para una mejor actualización de datos del País y Ciudad donde labora el empleado, él usuario puede acceder por la opción </w:t>
      </w:r>
      <w:r>
        <w:rPr>
          <w:b/>
          <w:i/>
        </w:rPr>
        <w:t>“Utilidades\Actualizar Datos Empleado”</w:t>
      </w:r>
      <w:r w:rsidR="00023657">
        <w:rPr>
          <w:b/>
          <w:i/>
        </w:rPr>
        <w:t xml:space="preserve"> </w:t>
      </w:r>
      <w:r w:rsidR="00023657">
        <w:t>se agregaron dos columnas para diligenciar los datos de forma más rápida.</w:t>
      </w:r>
    </w:p>
    <w:p w:rsidR="00023657" w:rsidRDefault="00023657" w:rsidP="003A45F8">
      <w:pPr>
        <w:pStyle w:val="Prrafodelista"/>
        <w:jc w:val="both"/>
      </w:pPr>
    </w:p>
    <w:p w:rsidR="00023657" w:rsidRDefault="00023657" w:rsidP="00023657">
      <w:pPr>
        <w:pStyle w:val="Prrafodelista"/>
        <w:jc w:val="center"/>
      </w:pPr>
      <w:r>
        <w:rPr>
          <w:noProof/>
          <w:lang w:eastAsia="es-CO"/>
        </w:rPr>
        <w:drawing>
          <wp:inline distT="0" distB="0" distL="0" distR="0" wp14:anchorId="23A9451C" wp14:editId="45A228A9">
            <wp:extent cx="3928263" cy="2011865"/>
            <wp:effectExtent l="0" t="0" r="0" b="762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63988" cy="2030162"/>
                    </a:xfrm>
                    <a:prstGeom prst="rect">
                      <a:avLst/>
                    </a:prstGeom>
                  </pic:spPr>
                </pic:pic>
              </a:graphicData>
            </a:graphic>
          </wp:inline>
        </w:drawing>
      </w:r>
    </w:p>
    <w:p w:rsidR="0098251C" w:rsidRDefault="0098251C" w:rsidP="0098251C">
      <w:pPr>
        <w:pStyle w:val="Prrafodelista"/>
        <w:numPr>
          <w:ilvl w:val="0"/>
          <w:numId w:val="3"/>
        </w:numPr>
        <w:jc w:val="both"/>
      </w:pPr>
      <w:r>
        <w:lastRenderedPageBreak/>
        <w:t>Para poder configurar la fecha y hora de las novedades correspondientes a Horas Extras el usuario debe ir a la ruta “</w:t>
      </w:r>
      <w:r>
        <w:rPr>
          <w:b/>
          <w:i/>
        </w:rPr>
        <w:t>Utilidades</w:t>
      </w:r>
      <w:r w:rsidRPr="00656385">
        <w:rPr>
          <w:b/>
          <w:i/>
        </w:rPr>
        <w:t>\</w:t>
      </w:r>
      <w:r>
        <w:rPr>
          <w:b/>
          <w:i/>
        </w:rPr>
        <w:t>Parámetros del sistema\</w:t>
      </w:r>
      <w:r w:rsidRPr="00656385">
        <w:rPr>
          <w:b/>
          <w:i/>
        </w:rPr>
        <w:t xml:space="preserve">Configuración de </w:t>
      </w:r>
      <w:r>
        <w:rPr>
          <w:b/>
          <w:i/>
        </w:rPr>
        <w:t>Nómina</w:t>
      </w:r>
      <w:r w:rsidRPr="00656385">
        <w:rPr>
          <w:b/>
          <w:i/>
        </w:rPr>
        <w:t xml:space="preserve"> Electrónica</w:t>
      </w:r>
      <w:r>
        <w:rPr>
          <w:b/>
          <w:i/>
        </w:rPr>
        <w:t>\Ajustar Fecha y Hora de Novedades”</w:t>
      </w:r>
      <w:r>
        <w:t>, donde encontrará la siguiente pantalla.</w:t>
      </w:r>
    </w:p>
    <w:p w:rsidR="0098251C" w:rsidRDefault="0098251C" w:rsidP="0098251C">
      <w:pPr>
        <w:pStyle w:val="Prrafodelista"/>
        <w:jc w:val="both"/>
      </w:pPr>
    </w:p>
    <w:p w:rsidR="0098251C" w:rsidRDefault="0098251C" w:rsidP="0098251C">
      <w:pPr>
        <w:pStyle w:val="Prrafodelista"/>
        <w:jc w:val="center"/>
      </w:pPr>
      <w:r>
        <w:rPr>
          <w:noProof/>
          <w:lang w:eastAsia="es-CO"/>
        </w:rPr>
        <w:drawing>
          <wp:inline distT="0" distB="0" distL="0" distR="0" wp14:anchorId="4F0C4C61" wp14:editId="5713DFAD">
            <wp:extent cx="2662733" cy="2632982"/>
            <wp:effectExtent l="0" t="0" r="4445"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68137" cy="2638326"/>
                    </a:xfrm>
                    <a:prstGeom prst="rect">
                      <a:avLst/>
                    </a:prstGeom>
                  </pic:spPr>
                </pic:pic>
              </a:graphicData>
            </a:graphic>
          </wp:inline>
        </w:drawing>
      </w:r>
    </w:p>
    <w:p w:rsidR="003A45F8" w:rsidRDefault="003A45F8" w:rsidP="003A45F8">
      <w:pPr>
        <w:pStyle w:val="Prrafodelista"/>
        <w:jc w:val="center"/>
      </w:pPr>
    </w:p>
    <w:p w:rsidR="0098251C" w:rsidRDefault="0098251C" w:rsidP="0098251C">
      <w:pPr>
        <w:pStyle w:val="Prrafodelista"/>
        <w:jc w:val="both"/>
      </w:pPr>
      <w:r>
        <w:rPr>
          <w:b/>
        </w:rPr>
        <w:t xml:space="preserve">NOTA: </w:t>
      </w:r>
      <w:r>
        <w:t>La anterior pantalla va permitir al usuario asignar la fecha y hora de inicio y finalización de la novedad de Horas extras cuya novedad en su creación por alguna razón no se digito la información requerida por la opción de Novedades.</w:t>
      </w:r>
    </w:p>
    <w:p w:rsidR="0098251C" w:rsidRDefault="0098251C" w:rsidP="0098251C">
      <w:pPr>
        <w:pStyle w:val="Prrafodelista"/>
        <w:jc w:val="both"/>
      </w:pPr>
    </w:p>
    <w:p w:rsidR="0098251C" w:rsidRDefault="0098251C" w:rsidP="0098251C">
      <w:pPr>
        <w:pStyle w:val="Prrafodelista"/>
        <w:jc w:val="both"/>
      </w:pPr>
      <w:r>
        <w:t>Por las siguientes opciones el usuario debe asignar la fecha y hora de inicio y finalización de las novedades de horas extras previamente configuradas para tal fin.</w:t>
      </w:r>
    </w:p>
    <w:p w:rsidR="0098251C" w:rsidRDefault="0098251C" w:rsidP="0098251C">
      <w:pPr>
        <w:pStyle w:val="Prrafodelista"/>
        <w:numPr>
          <w:ilvl w:val="0"/>
          <w:numId w:val="6"/>
        </w:numPr>
        <w:jc w:val="both"/>
        <w:rPr>
          <w:b/>
          <w:i/>
        </w:rPr>
      </w:pPr>
      <w:r>
        <w:rPr>
          <w:b/>
          <w:i/>
        </w:rPr>
        <w:t>Actualización\Grabación de Novedades</w:t>
      </w:r>
      <w:r w:rsidR="005A2131">
        <w:rPr>
          <w:b/>
          <w:i/>
        </w:rPr>
        <w:t>.</w:t>
      </w:r>
    </w:p>
    <w:p w:rsidR="0098251C" w:rsidRDefault="0098251C" w:rsidP="0098251C">
      <w:pPr>
        <w:pStyle w:val="Prrafodelista"/>
        <w:numPr>
          <w:ilvl w:val="0"/>
          <w:numId w:val="6"/>
        </w:numPr>
        <w:jc w:val="both"/>
        <w:rPr>
          <w:b/>
          <w:i/>
        </w:rPr>
      </w:pPr>
      <w:r>
        <w:rPr>
          <w:b/>
          <w:i/>
        </w:rPr>
        <w:t xml:space="preserve">Actualización\Enviar y Recibir Información: </w:t>
      </w:r>
      <w:r>
        <w:t>Opción cargar novedades desde Excel.</w:t>
      </w:r>
      <w:r>
        <w:rPr>
          <w:b/>
          <w:i/>
        </w:rPr>
        <w:t xml:space="preserve"> </w:t>
      </w:r>
    </w:p>
    <w:p w:rsidR="00EB503D" w:rsidRDefault="00EB503D" w:rsidP="00EB503D">
      <w:pPr>
        <w:jc w:val="both"/>
        <w:rPr>
          <w:b/>
          <w:i/>
        </w:rPr>
      </w:pPr>
    </w:p>
    <w:p w:rsidR="00EB503D" w:rsidRDefault="00EB503D" w:rsidP="00EB503D">
      <w:pPr>
        <w:pStyle w:val="Prrafodelista"/>
        <w:numPr>
          <w:ilvl w:val="0"/>
          <w:numId w:val="3"/>
        </w:numPr>
        <w:jc w:val="both"/>
      </w:pPr>
      <w:r>
        <w:t>Para enviar la nómina electrónica el usuario debe ingresar por la opción de “</w:t>
      </w:r>
      <w:r>
        <w:rPr>
          <w:b/>
          <w:i/>
        </w:rPr>
        <w:t xml:space="preserve">Consultas\Enviar Nómina Electrónica” </w:t>
      </w:r>
      <w:r>
        <w:t>y seleccionar el periodo de nómina a enviar.</w:t>
      </w:r>
    </w:p>
    <w:p w:rsidR="00EB503D" w:rsidRDefault="001E4FAE" w:rsidP="001E4FAE">
      <w:pPr>
        <w:pStyle w:val="Prrafodelista"/>
        <w:numPr>
          <w:ilvl w:val="1"/>
          <w:numId w:val="3"/>
        </w:numPr>
        <w:jc w:val="both"/>
      </w:pPr>
      <w:r>
        <w:t>El sistema genera la nómina electrónica al momento de realizar el cierre de mes para poder realizar los cálculos correspondientes.</w:t>
      </w:r>
      <w:bookmarkStart w:id="2" w:name="_GoBack"/>
      <w:bookmarkEnd w:id="2"/>
    </w:p>
    <w:p w:rsidR="00EB503D" w:rsidRDefault="00EB503D" w:rsidP="00EB503D">
      <w:pPr>
        <w:pStyle w:val="Prrafodelista"/>
        <w:jc w:val="center"/>
      </w:pPr>
      <w:r>
        <w:rPr>
          <w:noProof/>
          <w:lang w:eastAsia="es-CO"/>
        </w:rPr>
        <w:drawing>
          <wp:inline distT="0" distB="0" distL="0" distR="0" wp14:anchorId="3BD7D8F1" wp14:editId="01A9F1E2">
            <wp:extent cx="3802375" cy="2306471"/>
            <wp:effectExtent l="0" t="0" r="825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817111" cy="2315410"/>
                    </a:xfrm>
                    <a:prstGeom prst="rect">
                      <a:avLst/>
                    </a:prstGeom>
                  </pic:spPr>
                </pic:pic>
              </a:graphicData>
            </a:graphic>
          </wp:inline>
        </w:drawing>
      </w:r>
    </w:p>
    <w:p w:rsidR="00EB503D" w:rsidRDefault="00EB503D" w:rsidP="00EB503D">
      <w:pPr>
        <w:pStyle w:val="Prrafodelista"/>
        <w:jc w:val="center"/>
      </w:pPr>
    </w:p>
    <w:p w:rsidR="00EB503D" w:rsidRDefault="00EB503D" w:rsidP="00EB503D">
      <w:pPr>
        <w:pStyle w:val="Prrafodelista"/>
        <w:jc w:val="both"/>
      </w:pPr>
      <w:r>
        <w:t xml:space="preserve">Al seleccionar la nómina el sistema mostrará </w:t>
      </w:r>
      <w:r w:rsidR="001911A4">
        <w:t>la siguiente pantalla donde el usuario puede seleccionar las nóminas a enviar.</w:t>
      </w:r>
      <w:r>
        <w:t xml:space="preserve"> </w:t>
      </w:r>
    </w:p>
    <w:p w:rsidR="00EB503D" w:rsidRDefault="00EB503D" w:rsidP="00EB503D">
      <w:pPr>
        <w:pStyle w:val="Prrafodelista"/>
        <w:jc w:val="both"/>
      </w:pPr>
    </w:p>
    <w:p w:rsidR="00EB503D" w:rsidRPr="00EB503D" w:rsidRDefault="00EB503D" w:rsidP="00EB503D">
      <w:pPr>
        <w:pStyle w:val="Prrafodelista"/>
        <w:jc w:val="both"/>
      </w:pPr>
      <w:r>
        <w:rPr>
          <w:noProof/>
          <w:lang w:eastAsia="es-CO"/>
        </w:rPr>
        <w:drawing>
          <wp:inline distT="0" distB="0" distL="0" distR="0" wp14:anchorId="72F07EC5" wp14:editId="6476C109">
            <wp:extent cx="5520520" cy="2978562"/>
            <wp:effectExtent l="0" t="0" r="4445"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539533" cy="2988820"/>
                    </a:xfrm>
                    <a:prstGeom prst="rect">
                      <a:avLst/>
                    </a:prstGeom>
                  </pic:spPr>
                </pic:pic>
              </a:graphicData>
            </a:graphic>
          </wp:inline>
        </w:drawing>
      </w:r>
    </w:p>
    <w:p w:rsidR="0098251C" w:rsidRDefault="0098251C" w:rsidP="001911A4"/>
    <w:p w:rsidR="001911A4" w:rsidRDefault="001911A4" w:rsidP="001911A4">
      <w:pPr>
        <w:pStyle w:val="Prrafodelista"/>
        <w:numPr>
          <w:ilvl w:val="0"/>
          <w:numId w:val="8"/>
        </w:numPr>
      </w:pPr>
      <w:r>
        <w:t>El usuario puede seleccionar uno o varias nóminas para ser enviadas.</w:t>
      </w:r>
    </w:p>
    <w:p w:rsidR="001911A4" w:rsidRDefault="001911A4" w:rsidP="001911A4">
      <w:pPr>
        <w:pStyle w:val="Prrafodelista"/>
        <w:numPr>
          <w:ilvl w:val="0"/>
          <w:numId w:val="8"/>
        </w:numPr>
      </w:pPr>
      <w:r>
        <w:t>El usuario debe seleccionar si la nómina a enviar es nómina individual o nómina individual de ajuste si se realiza un envió de ajuste el usuario previamente debe enviar la nómina individual.</w:t>
      </w:r>
    </w:p>
    <w:p w:rsidR="001911A4" w:rsidRDefault="001911A4" w:rsidP="001911A4">
      <w:pPr>
        <w:pStyle w:val="Prrafodelista"/>
        <w:numPr>
          <w:ilvl w:val="0"/>
          <w:numId w:val="8"/>
        </w:numPr>
      </w:pPr>
      <w:r>
        <w:t>Al enviar una nómina exitosa el sistema mostrará la siguiente pantalla.</w:t>
      </w:r>
    </w:p>
    <w:p w:rsidR="001911A4" w:rsidRDefault="001911A4" w:rsidP="001911A4">
      <w:pPr>
        <w:ind w:left="720" w:firstLine="696"/>
        <w:jc w:val="center"/>
      </w:pPr>
      <w:r>
        <w:rPr>
          <w:noProof/>
          <w:lang w:eastAsia="es-CO"/>
        </w:rPr>
        <w:drawing>
          <wp:inline distT="0" distB="0" distL="0" distR="0" wp14:anchorId="124ECCB3" wp14:editId="173BBC24">
            <wp:extent cx="2893325" cy="1157330"/>
            <wp:effectExtent l="0" t="0" r="2540" b="508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925190" cy="1170076"/>
                    </a:xfrm>
                    <a:prstGeom prst="rect">
                      <a:avLst/>
                    </a:prstGeom>
                  </pic:spPr>
                </pic:pic>
              </a:graphicData>
            </a:graphic>
          </wp:inline>
        </w:drawing>
      </w:r>
    </w:p>
    <w:p w:rsidR="001911A4" w:rsidRDefault="001911A4" w:rsidP="001911A4">
      <w:pPr>
        <w:ind w:left="720" w:firstLine="696"/>
        <w:jc w:val="center"/>
      </w:pPr>
    </w:p>
    <w:p w:rsidR="001911A4" w:rsidRPr="001911A4" w:rsidRDefault="001911A4" w:rsidP="001911A4">
      <w:pPr>
        <w:pStyle w:val="Prrafodelista"/>
        <w:jc w:val="both"/>
      </w:pPr>
    </w:p>
    <w:sectPr w:rsidR="001911A4" w:rsidRPr="001911A4" w:rsidSect="0036746E">
      <w:headerReference w:type="default" r:id="rId25"/>
      <w:pgSz w:w="12240" w:h="15840"/>
      <w:pgMar w:top="1021" w:right="1440" w:bottom="130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E2D" w:rsidRDefault="00ED5E2D" w:rsidP="00DA554B">
      <w:pPr>
        <w:spacing w:after="0" w:line="240" w:lineRule="auto"/>
      </w:pPr>
      <w:r>
        <w:separator/>
      </w:r>
    </w:p>
  </w:endnote>
  <w:endnote w:type="continuationSeparator" w:id="0">
    <w:p w:rsidR="00ED5E2D" w:rsidRDefault="00ED5E2D" w:rsidP="00DA5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E2D" w:rsidRDefault="00ED5E2D" w:rsidP="00DA554B">
      <w:pPr>
        <w:spacing w:after="0" w:line="240" w:lineRule="auto"/>
      </w:pPr>
      <w:r>
        <w:separator/>
      </w:r>
    </w:p>
  </w:footnote>
  <w:footnote w:type="continuationSeparator" w:id="0">
    <w:p w:rsidR="00ED5E2D" w:rsidRDefault="00ED5E2D" w:rsidP="00DA55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642" w:rsidRDefault="001E4FAE">
    <w:pPr>
      <w:pStyle w:val="Encabezado"/>
    </w:pPr>
    <w:r w:rsidRPr="00717580">
      <w:rPr>
        <w:rFonts w:ascii="Arial" w:hAnsi="Arial" w:cs="Arial"/>
        <w:b/>
        <w:bCs/>
        <w:noProof/>
        <w:lang w:eastAsia="es-CO"/>
      </w:rPr>
      <w:drawing>
        <wp:anchor distT="0" distB="0" distL="114300" distR="114300" simplePos="0" relativeHeight="251659264" behindDoc="1" locked="0" layoutInCell="1" allowOverlap="1" wp14:anchorId="7EEE0EC9" wp14:editId="0DBA275D">
          <wp:simplePos x="0" y="0"/>
          <wp:positionH relativeFrom="column">
            <wp:posOffset>4300220</wp:posOffset>
          </wp:positionH>
          <wp:positionV relativeFrom="paragraph">
            <wp:posOffset>-545465</wp:posOffset>
          </wp:positionV>
          <wp:extent cx="2274570" cy="742950"/>
          <wp:effectExtent l="0" t="0" r="0"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4570" cy="742950"/>
                  </a:xfrm>
                  <a:prstGeom prst="rect">
                    <a:avLst/>
                  </a:prstGeom>
                  <a:noFill/>
                </pic:spPr>
              </pic:pic>
            </a:graphicData>
          </a:graphic>
          <wp14:sizeRelH relativeFrom="page">
            <wp14:pctWidth>0</wp14:pctWidth>
          </wp14:sizeRelH>
          <wp14:sizeRelV relativeFrom="page">
            <wp14:pctHeight>0</wp14:pctHeight>
          </wp14:sizeRelV>
        </wp:anchor>
      </w:drawing>
    </w:r>
    <w:r w:rsidR="0036746E">
      <w:rPr>
        <w:rFonts w:ascii="Tahoma" w:hAnsi="Tahoma" w:cs="Tahoma"/>
        <w:b/>
        <w:bCs/>
        <w:noProof/>
        <w:sz w:val="18"/>
        <w:szCs w:val="18"/>
        <w:lang w:eastAsia="es-CO"/>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439B7"/>
    <w:multiLevelType w:val="hybridMultilevel"/>
    <w:tmpl w:val="ADDAF56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7E00661"/>
    <w:multiLevelType w:val="hybridMultilevel"/>
    <w:tmpl w:val="C14C05D0"/>
    <w:lvl w:ilvl="0" w:tplc="06148EB2">
      <w:numFmt w:val="bullet"/>
      <w:lvlText w:val="-"/>
      <w:lvlJc w:val="left"/>
      <w:pPr>
        <w:ind w:left="720" w:hanging="360"/>
      </w:pPr>
      <w:rPr>
        <w:rFonts w:ascii="Calibri" w:eastAsiaTheme="minorHAnsi" w:hAnsi="Calibri" w:cs="Calibri"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64E7E02"/>
    <w:multiLevelType w:val="hybridMultilevel"/>
    <w:tmpl w:val="FF6C8EB6"/>
    <w:lvl w:ilvl="0" w:tplc="DF462F80">
      <w:numFmt w:val="bullet"/>
      <w:lvlText w:val=""/>
      <w:lvlJc w:val="left"/>
      <w:pPr>
        <w:ind w:left="720" w:hanging="360"/>
      </w:pPr>
      <w:rPr>
        <w:rFonts w:ascii="Symbol" w:eastAsiaTheme="minorHAnsi" w:hAnsi="Symbol" w:cstheme="minorBidi" w:hint="default"/>
        <w:b/>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A4B39FE"/>
    <w:multiLevelType w:val="hybridMultilevel"/>
    <w:tmpl w:val="9E941E36"/>
    <w:lvl w:ilvl="0" w:tplc="CEF051C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5ADF6E10"/>
    <w:multiLevelType w:val="hybridMultilevel"/>
    <w:tmpl w:val="3D44DE20"/>
    <w:lvl w:ilvl="0" w:tplc="CEDEC0F0">
      <w:numFmt w:val="bullet"/>
      <w:lvlText w:val="-"/>
      <w:lvlJc w:val="left"/>
      <w:pPr>
        <w:ind w:left="720" w:hanging="360"/>
      </w:pPr>
      <w:rPr>
        <w:rFonts w:ascii="Calibri" w:eastAsiaTheme="minorHAnsi" w:hAnsi="Calibri" w:cs="Calibr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B1F7751"/>
    <w:multiLevelType w:val="hybridMultilevel"/>
    <w:tmpl w:val="6D2839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28B390B"/>
    <w:multiLevelType w:val="hybridMultilevel"/>
    <w:tmpl w:val="2722D06C"/>
    <w:lvl w:ilvl="0" w:tplc="86CE21C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73606B39"/>
    <w:multiLevelType w:val="hybridMultilevel"/>
    <w:tmpl w:val="555E4D36"/>
    <w:lvl w:ilvl="0" w:tplc="C016833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3"/>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F18"/>
    <w:rsid w:val="00004C17"/>
    <w:rsid w:val="000067BE"/>
    <w:rsid w:val="00020A89"/>
    <w:rsid w:val="00023657"/>
    <w:rsid w:val="000318A6"/>
    <w:rsid w:val="00032B3B"/>
    <w:rsid w:val="00034B0B"/>
    <w:rsid w:val="00055645"/>
    <w:rsid w:val="000A0F5E"/>
    <w:rsid w:val="00101581"/>
    <w:rsid w:val="00125EC5"/>
    <w:rsid w:val="0013367E"/>
    <w:rsid w:val="00167167"/>
    <w:rsid w:val="00181F8C"/>
    <w:rsid w:val="00185016"/>
    <w:rsid w:val="001911A4"/>
    <w:rsid w:val="001B28E7"/>
    <w:rsid w:val="001E2461"/>
    <w:rsid w:val="001E42A3"/>
    <w:rsid w:val="001E4FAE"/>
    <w:rsid w:val="001E7E06"/>
    <w:rsid w:val="00220739"/>
    <w:rsid w:val="00225373"/>
    <w:rsid w:val="00263A3B"/>
    <w:rsid w:val="00266EA4"/>
    <w:rsid w:val="00273FCD"/>
    <w:rsid w:val="002968B6"/>
    <w:rsid w:val="002A2064"/>
    <w:rsid w:val="002A63B2"/>
    <w:rsid w:val="002A7F18"/>
    <w:rsid w:val="002B45C6"/>
    <w:rsid w:val="002B58EA"/>
    <w:rsid w:val="002E37C3"/>
    <w:rsid w:val="002E3BD2"/>
    <w:rsid w:val="002E6B86"/>
    <w:rsid w:val="002F6EE5"/>
    <w:rsid w:val="002F74C8"/>
    <w:rsid w:val="003132AA"/>
    <w:rsid w:val="00316F73"/>
    <w:rsid w:val="00317123"/>
    <w:rsid w:val="00321ACD"/>
    <w:rsid w:val="003223B6"/>
    <w:rsid w:val="00336902"/>
    <w:rsid w:val="003413C9"/>
    <w:rsid w:val="0035496C"/>
    <w:rsid w:val="003633EA"/>
    <w:rsid w:val="0036746E"/>
    <w:rsid w:val="00370E87"/>
    <w:rsid w:val="00371C17"/>
    <w:rsid w:val="003754FC"/>
    <w:rsid w:val="00381D93"/>
    <w:rsid w:val="00384BA2"/>
    <w:rsid w:val="0039711D"/>
    <w:rsid w:val="003A45F8"/>
    <w:rsid w:val="003D4247"/>
    <w:rsid w:val="003D5A16"/>
    <w:rsid w:val="003F40F4"/>
    <w:rsid w:val="004110DF"/>
    <w:rsid w:val="00416EB0"/>
    <w:rsid w:val="00426E0A"/>
    <w:rsid w:val="004317AD"/>
    <w:rsid w:val="004378A8"/>
    <w:rsid w:val="00467972"/>
    <w:rsid w:val="00487A28"/>
    <w:rsid w:val="004B096C"/>
    <w:rsid w:val="004B40B0"/>
    <w:rsid w:val="004C23BB"/>
    <w:rsid w:val="004C7CD5"/>
    <w:rsid w:val="004D0401"/>
    <w:rsid w:val="004E17F3"/>
    <w:rsid w:val="00527F22"/>
    <w:rsid w:val="00543642"/>
    <w:rsid w:val="00543E96"/>
    <w:rsid w:val="00560FC9"/>
    <w:rsid w:val="005A2131"/>
    <w:rsid w:val="005A3170"/>
    <w:rsid w:val="005A5A28"/>
    <w:rsid w:val="005C19EE"/>
    <w:rsid w:val="005D12C3"/>
    <w:rsid w:val="005E6F49"/>
    <w:rsid w:val="00632B9A"/>
    <w:rsid w:val="00656385"/>
    <w:rsid w:val="00680B40"/>
    <w:rsid w:val="006C4403"/>
    <w:rsid w:val="006C64E3"/>
    <w:rsid w:val="006E2052"/>
    <w:rsid w:val="006E4B38"/>
    <w:rsid w:val="006E5A1F"/>
    <w:rsid w:val="006F0406"/>
    <w:rsid w:val="006F1383"/>
    <w:rsid w:val="00700154"/>
    <w:rsid w:val="007108F0"/>
    <w:rsid w:val="00717B53"/>
    <w:rsid w:val="00725049"/>
    <w:rsid w:val="00755FE8"/>
    <w:rsid w:val="00757721"/>
    <w:rsid w:val="00760902"/>
    <w:rsid w:val="00761B66"/>
    <w:rsid w:val="00766F2F"/>
    <w:rsid w:val="00773568"/>
    <w:rsid w:val="00776BB8"/>
    <w:rsid w:val="00790F92"/>
    <w:rsid w:val="007A15AE"/>
    <w:rsid w:val="007B1384"/>
    <w:rsid w:val="007B5ED9"/>
    <w:rsid w:val="007C4F6A"/>
    <w:rsid w:val="007D3A1A"/>
    <w:rsid w:val="007D6477"/>
    <w:rsid w:val="007E1068"/>
    <w:rsid w:val="007F2ED1"/>
    <w:rsid w:val="007F3E3D"/>
    <w:rsid w:val="007F469E"/>
    <w:rsid w:val="007F7FD7"/>
    <w:rsid w:val="00801593"/>
    <w:rsid w:val="0082056B"/>
    <w:rsid w:val="00821AAA"/>
    <w:rsid w:val="00825672"/>
    <w:rsid w:val="008305FE"/>
    <w:rsid w:val="00842452"/>
    <w:rsid w:val="00843BE4"/>
    <w:rsid w:val="00847F1C"/>
    <w:rsid w:val="00853CED"/>
    <w:rsid w:val="0087397B"/>
    <w:rsid w:val="00886E77"/>
    <w:rsid w:val="00890C76"/>
    <w:rsid w:val="008B7A43"/>
    <w:rsid w:val="008C0FC0"/>
    <w:rsid w:val="008D6F51"/>
    <w:rsid w:val="008E735C"/>
    <w:rsid w:val="00935B88"/>
    <w:rsid w:val="0096668C"/>
    <w:rsid w:val="0098251C"/>
    <w:rsid w:val="00983C76"/>
    <w:rsid w:val="0099228E"/>
    <w:rsid w:val="009935EB"/>
    <w:rsid w:val="00996FAF"/>
    <w:rsid w:val="009D4B59"/>
    <w:rsid w:val="009E6F7D"/>
    <w:rsid w:val="00A13309"/>
    <w:rsid w:val="00A1650A"/>
    <w:rsid w:val="00A21813"/>
    <w:rsid w:val="00A304E1"/>
    <w:rsid w:val="00A53F2B"/>
    <w:rsid w:val="00A57209"/>
    <w:rsid w:val="00A57B01"/>
    <w:rsid w:val="00A62463"/>
    <w:rsid w:val="00A6523F"/>
    <w:rsid w:val="00A6668F"/>
    <w:rsid w:val="00AC3360"/>
    <w:rsid w:val="00AE03BA"/>
    <w:rsid w:val="00AF248C"/>
    <w:rsid w:val="00AF794A"/>
    <w:rsid w:val="00B128D4"/>
    <w:rsid w:val="00B3638F"/>
    <w:rsid w:val="00B53CE2"/>
    <w:rsid w:val="00B62DC3"/>
    <w:rsid w:val="00B71CF6"/>
    <w:rsid w:val="00B95426"/>
    <w:rsid w:val="00BA3CEF"/>
    <w:rsid w:val="00BA6880"/>
    <w:rsid w:val="00BD24F3"/>
    <w:rsid w:val="00BD2847"/>
    <w:rsid w:val="00BD3811"/>
    <w:rsid w:val="00BD59D3"/>
    <w:rsid w:val="00C01A52"/>
    <w:rsid w:val="00C2534A"/>
    <w:rsid w:val="00C26670"/>
    <w:rsid w:val="00C368D8"/>
    <w:rsid w:val="00C43115"/>
    <w:rsid w:val="00C470D9"/>
    <w:rsid w:val="00C5765E"/>
    <w:rsid w:val="00C700ED"/>
    <w:rsid w:val="00C73520"/>
    <w:rsid w:val="00C74DDC"/>
    <w:rsid w:val="00C9122A"/>
    <w:rsid w:val="00C968A8"/>
    <w:rsid w:val="00C97FCF"/>
    <w:rsid w:val="00CA12E6"/>
    <w:rsid w:val="00CC0D88"/>
    <w:rsid w:val="00CC59CB"/>
    <w:rsid w:val="00CD25AB"/>
    <w:rsid w:val="00D01E29"/>
    <w:rsid w:val="00D035F6"/>
    <w:rsid w:val="00D04D00"/>
    <w:rsid w:val="00D074B5"/>
    <w:rsid w:val="00D12990"/>
    <w:rsid w:val="00D12AEB"/>
    <w:rsid w:val="00D15571"/>
    <w:rsid w:val="00D17B26"/>
    <w:rsid w:val="00D23D66"/>
    <w:rsid w:val="00D521E3"/>
    <w:rsid w:val="00D63AF7"/>
    <w:rsid w:val="00D86C25"/>
    <w:rsid w:val="00DA554B"/>
    <w:rsid w:val="00DA690B"/>
    <w:rsid w:val="00DC6DFA"/>
    <w:rsid w:val="00DD0A89"/>
    <w:rsid w:val="00DE1243"/>
    <w:rsid w:val="00E11F8A"/>
    <w:rsid w:val="00E46EDA"/>
    <w:rsid w:val="00E53151"/>
    <w:rsid w:val="00E61044"/>
    <w:rsid w:val="00E90DA1"/>
    <w:rsid w:val="00E95063"/>
    <w:rsid w:val="00EB503D"/>
    <w:rsid w:val="00EC2175"/>
    <w:rsid w:val="00EC72B5"/>
    <w:rsid w:val="00ED5E2D"/>
    <w:rsid w:val="00ED74E9"/>
    <w:rsid w:val="00EF0B7F"/>
    <w:rsid w:val="00EF2923"/>
    <w:rsid w:val="00F122FE"/>
    <w:rsid w:val="00F174CF"/>
    <w:rsid w:val="00F43358"/>
    <w:rsid w:val="00F45A7F"/>
    <w:rsid w:val="00F6733D"/>
    <w:rsid w:val="00F81714"/>
    <w:rsid w:val="00F86FBC"/>
    <w:rsid w:val="00FA484F"/>
    <w:rsid w:val="00FA56BA"/>
    <w:rsid w:val="00FC09CA"/>
    <w:rsid w:val="00FC4AFB"/>
    <w:rsid w:val="00FD386E"/>
    <w:rsid w:val="00FD3E0C"/>
    <w:rsid w:val="00FE6BFF"/>
    <w:rsid w:val="00FF148E"/>
    <w:rsid w:val="00FF19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097820-DD8D-4635-B676-1F9C7980A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2F74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2F74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F74C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2F74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A7F18"/>
    <w:pPr>
      <w:ind w:left="720"/>
      <w:contextualSpacing/>
    </w:pPr>
  </w:style>
  <w:style w:type="paragraph" w:styleId="Encabezado">
    <w:name w:val="header"/>
    <w:basedOn w:val="Normal"/>
    <w:link w:val="EncabezadoCar"/>
    <w:uiPriority w:val="99"/>
    <w:unhideWhenUsed/>
    <w:rsid w:val="00DA554B"/>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DA554B"/>
  </w:style>
  <w:style w:type="paragraph" w:styleId="Piedepgina">
    <w:name w:val="footer"/>
    <w:basedOn w:val="Normal"/>
    <w:link w:val="PiedepginaCar"/>
    <w:uiPriority w:val="99"/>
    <w:unhideWhenUsed/>
    <w:rsid w:val="00DA554B"/>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DA554B"/>
  </w:style>
  <w:style w:type="paragraph" w:styleId="Textodeglobo">
    <w:name w:val="Balloon Text"/>
    <w:basedOn w:val="Normal"/>
    <w:link w:val="TextodegloboCar"/>
    <w:uiPriority w:val="99"/>
    <w:semiHidden/>
    <w:unhideWhenUsed/>
    <w:rsid w:val="00487A2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87A28"/>
    <w:rPr>
      <w:rFonts w:ascii="Tahoma" w:hAnsi="Tahoma" w:cs="Tahoma"/>
      <w:sz w:val="16"/>
      <w:szCs w:val="16"/>
    </w:rPr>
  </w:style>
  <w:style w:type="paragraph" w:styleId="Sinespaciado">
    <w:name w:val="No Spacing"/>
    <w:uiPriority w:val="1"/>
    <w:qFormat/>
    <w:rsid w:val="002F74C8"/>
    <w:pPr>
      <w:spacing w:after="0" w:line="240" w:lineRule="auto"/>
    </w:pPr>
  </w:style>
  <w:style w:type="character" w:customStyle="1" w:styleId="Ttulo1Car">
    <w:name w:val="Título 1 Car"/>
    <w:basedOn w:val="Fuentedeprrafopredeter"/>
    <w:link w:val="Ttulo1"/>
    <w:uiPriority w:val="9"/>
    <w:rsid w:val="002F74C8"/>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2F74C8"/>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rsid w:val="002F74C8"/>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rsid w:val="002F74C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626720">
      <w:bodyDiv w:val="1"/>
      <w:marLeft w:val="0"/>
      <w:marRight w:val="0"/>
      <w:marTop w:val="0"/>
      <w:marBottom w:val="0"/>
      <w:divBdr>
        <w:top w:val="none" w:sz="0" w:space="0" w:color="auto"/>
        <w:left w:val="none" w:sz="0" w:space="0" w:color="auto"/>
        <w:bottom w:val="none" w:sz="0" w:space="0" w:color="auto"/>
        <w:right w:val="none" w:sz="0" w:space="0" w:color="auto"/>
      </w:divBdr>
      <w:divsChild>
        <w:div w:id="283270961">
          <w:marLeft w:val="0"/>
          <w:marRight w:val="0"/>
          <w:marTop w:val="0"/>
          <w:marBottom w:val="0"/>
          <w:divBdr>
            <w:top w:val="none" w:sz="0" w:space="0" w:color="auto"/>
            <w:left w:val="none" w:sz="0" w:space="0" w:color="auto"/>
            <w:bottom w:val="none" w:sz="0" w:space="0" w:color="auto"/>
            <w:right w:val="none" w:sz="0" w:space="0" w:color="auto"/>
          </w:divBdr>
        </w:div>
        <w:div w:id="138159632">
          <w:marLeft w:val="0"/>
          <w:marRight w:val="0"/>
          <w:marTop w:val="0"/>
          <w:marBottom w:val="0"/>
          <w:divBdr>
            <w:top w:val="none" w:sz="0" w:space="0" w:color="auto"/>
            <w:left w:val="none" w:sz="0" w:space="0" w:color="auto"/>
            <w:bottom w:val="none" w:sz="0" w:space="0" w:color="auto"/>
            <w:right w:val="none" w:sz="0" w:space="0" w:color="auto"/>
          </w:divBdr>
        </w:div>
        <w:div w:id="1502937223">
          <w:marLeft w:val="0"/>
          <w:marRight w:val="0"/>
          <w:marTop w:val="0"/>
          <w:marBottom w:val="0"/>
          <w:divBdr>
            <w:top w:val="none" w:sz="0" w:space="0" w:color="auto"/>
            <w:left w:val="none" w:sz="0" w:space="0" w:color="auto"/>
            <w:bottom w:val="none" w:sz="0" w:space="0" w:color="auto"/>
            <w:right w:val="none" w:sz="0" w:space="0" w:color="auto"/>
          </w:divBdr>
        </w:div>
        <w:div w:id="1052919586">
          <w:marLeft w:val="0"/>
          <w:marRight w:val="0"/>
          <w:marTop w:val="0"/>
          <w:marBottom w:val="0"/>
          <w:divBdr>
            <w:top w:val="none" w:sz="0" w:space="0" w:color="auto"/>
            <w:left w:val="none" w:sz="0" w:space="0" w:color="auto"/>
            <w:bottom w:val="none" w:sz="0" w:space="0" w:color="auto"/>
            <w:right w:val="none" w:sz="0" w:space="0" w:color="auto"/>
          </w:divBdr>
        </w:div>
        <w:div w:id="103044603">
          <w:marLeft w:val="0"/>
          <w:marRight w:val="0"/>
          <w:marTop w:val="0"/>
          <w:marBottom w:val="0"/>
          <w:divBdr>
            <w:top w:val="none" w:sz="0" w:space="0" w:color="auto"/>
            <w:left w:val="none" w:sz="0" w:space="0" w:color="auto"/>
            <w:bottom w:val="none" w:sz="0" w:space="0" w:color="auto"/>
            <w:right w:val="none" w:sz="0" w:space="0" w:color="auto"/>
          </w:divBdr>
        </w:div>
        <w:div w:id="824392750">
          <w:marLeft w:val="0"/>
          <w:marRight w:val="0"/>
          <w:marTop w:val="0"/>
          <w:marBottom w:val="0"/>
          <w:divBdr>
            <w:top w:val="none" w:sz="0" w:space="0" w:color="auto"/>
            <w:left w:val="none" w:sz="0" w:space="0" w:color="auto"/>
            <w:bottom w:val="none" w:sz="0" w:space="0" w:color="auto"/>
            <w:right w:val="none" w:sz="0" w:space="0" w:color="auto"/>
          </w:divBdr>
        </w:div>
        <w:div w:id="1292978038">
          <w:marLeft w:val="0"/>
          <w:marRight w:val="0"/>
          <w:marTop w:val="0"/>
          <w:marBottom w:val="0"/>
          <w:divBdr>
            <w:top w:val="none" w:sz="0" w:space="0" w:color="auto"/>
            <w:left w:val="none" w:sz="0" w:space="0" w:color="auto"/>
            <w:bottom w:val="none" w:sz="0" w:space="0" w:color="auto"/>
            <w:right w:val="none" w:sz="0" w:space="0" w:color="auto"/>
          </w:divBdr>
        </w:div>
        <w:div w:id="264197790">
          <w:marLeft w:val="0"/>
          <w:marRight w:val="0"/>
          <w:marTop w:val="0"/>
          <w:marBottom w:val="0"/>
          <w:divBdr>
            <w:top w:val="none" w:sz="0" w:space="0" w:color="auto"/>
            <w:left w:val="none" w:sz="0" w:space="0" w:color="auto"/>
            <w:bottom w:val="none" w:sz="0" w:space="0" w:color="auto"/>
            <w:right w:val="none" w:sz="0" w:space="0" w:color="auto"/>
          </w:divBdr>
        </w:div>
        <w:div w:id="254901979">
          <w:marLeft w:val="0"/>
          <w:marRight w:val="0"/>
          <w:marTop w:val="0"/>
          <w:marBottom w:val="0"/>
          <w:divBdr>
            <w:top w:val="none" w:sz="0" w:space="0" w:color="auto"/>
            <w:left w:val="none" w:sz="0" w:space="0" w:color="auto"/>
            <w:bottom w:val="none" w:sz="0" w:space="0" w:color="auto"/>
            <w:right w:val="none" w:sz="0" w:space="0" w:color="auto"/>
          </w:divBdr>
        </w:div>
        <w:div w:id="1306200255">
          <w:marLeft w:val="0"/>
          <w:marRight w:val="0"/>
          <w:marTop w:val="0"/>
          <w:marBottom w:val="0"/>
          <w:divBdr>
            <w:top w:val="none" w:sz="0" w:space="0" w:color="auto"/>
            <w:left w:val="none" w:sz="0" w:space="0" w:color="auto"/>
            <w:bottom w:val="none" w:sz="0" w:space="0" w:color="auto"/>
            <w:right w:val="none" w:sz="0" w:space="0" w:color="auto"/>
          </w:divBdr>
        </w:div>
        <w:div w:id="555239324">
          <w:marLeft w:val="0"/>
          <w:marRight w:val="0"/>
          <w:marTop w:val="0"/>
          <w:marBottom w:val="0"/>
          <w:divBdr>
            <w:top w:val="none" w:sz="0" w:space="0" w:color="auto"/>
            <w:left w:val="none" w:sz="0" w:space="0" w:color="auto"/>
            <w:bottom w:val="none" w:sz="0" w:space="0" w:color="auto"/>
            <w:right w:val="none" w:sz="0" w:space="0" w:color="auto"/>
          </w:divBdr>
        </w:div>
        <w:div w:id="13168822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FAD0B-8C33-46A1-8AF3-A3BAF9419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9</Pages>
  <Words>1190</Words>
  <Characters>6546</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Urrea</dc:creator>
  <cp:keywords/>
  <dc:description/>
  <cp:lastModifiedBy>Factory Desarrollo</cp:lastModifiedBy>
  <cp:revision>138</cp:revision>
  <dcterms:created xsi:type="dcterms:W3CDTF">2014-03-12T19:12:00Z</dcterms:created>
  <dcterms:modified xsi:type="dcterms:W3CDTF">2021-10-12T16:38:00Z</dcterms:modified>
</cp:coreProperties>
</file>